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C1" w:rsidRDefault="005F612F"/>
    <w:p w:rsidR="00FF37E5" w:rsidRDefault="00635AAA" w:rsidP="002878EC">
      <w:pPr>
        <w:jc w:val="center"/>
      </w:pPr>
      <w:r>
        <w:t xml:space="preserve">EXPO </w:t>
      </w:r>
      <w:r w:rsidR="00FF37E5">
        <w:t xml:space="preserve">BOOTH JUDGING </w:t>
      </w:r>
      <w:r w:rsidR="002878EC">
        <w:t>RUBRIC</w:t>
      </w:r>
      <w:r w:rsidR="0095708B">
        <w:t xml:space="preserve"> (</w:t>
      </w:r>
      <w:r>
        <w:t>to be formatted for judges</w:t>
      </w:r>
      <w:r w:rsidR="0095708B">
        <w:t>)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548"/>
        <w:gridCol w:w="2160"/>
        <w:gridCol w:w="2037"/>
        <w:gridCol w:w="2283"/>
        <w:gridCol w:w="1710"/>
      </w:tblGrid>
      <w:tr w:rsidR="00D376B9" w:rsidTr="00C33502">
        <w:tc>
          <w:tcPr>
            <w:tcW w:w="1548" w:type="dxa"/>
          </w:tcPr>
          <w:p w:rsidR="00FF37E5" w:rsidRPr="00637F01" w:rsidRDefault="00FF37E5">
            <w:pPr>
              <w:rPr>
                <w:b/>
                <w:sz w:val="24"/>
                <w:szCs w:val="24"/>
              </w:rPr>
            </w:pPr>
            <w:r w:rsidRPr="00637F01">
              <w:rPr>
                <w:b/>
                <w:sz w:val="24"/>
                <w:szCs w:val="24"/>
              </w:rPr>
              <w:t>Competency</w:t>
            </w:r>
          </w:p>
        </w:tc>
        <w:tc>
          <w:tcPr>
            <w:tcW w:w="2160" w:type="dxa"/>
          </w:tcPr>
          <w:p w:rsidR="00FF37E5" w:rsidRPr="00637F01" w:rsidRDefault="00FF37E5">
            <w:pPr>
              <w:rPr>
                <w:b/>
                <w:sz w:val="24"/>
                <w:szCs w:val="24"/>
              </w:rPr>
            </w:pPr>
            <w:r w:rsidRPr="00637F01">
              <w:rPr>
                <w:b/>
                <w:sz w:val="24"/>
                <w:szCs w:val="24"/>
              </w:rPr>
              <w:t>Developing</w:t>
            </w:r>
            <w:r w:rsidR="00E70F58" w:rsidRPr="00637F01">
              <w:rPr>
                <w:b/>
                <w:sz w:val="24"/>
                <w:szCs w:val="24"/>
              </w:rPr>
              <w:br/>
              <w:t>(1 point)</w:t>
            </w:r>
          </w:p>
        </w:tc>
        <w:tc>
          <w:tcPr>
            <w:tcW w:w="2037" w:type="dxa"/>
          </w:tcPr>
          <w:p w:rsidR="00FF37E5" w:rsidRPr="00637F01" w:rsidRDefault="00FF37E5" w:rsidP="00FF37E5">
            <w:pPr>
              <w:rPr>
                <w:b/>
                <w:sz w:val="24"/>
                <w:szCs w:val="24"/>
              </w:rPr>
            </w:pPr>
            <w:r w:rsidRPr="00637F01">
              <w:rPr>
                <w:b/>
                <w:sz w:val="24"/>
                <w:szCs w:val="24"/>
              </w:rPr>
              <w:t>Satisfactory</w:t>
            </w:r>
            <w:r w:rsidR="00E70F58" w:rsidRPr="00637F01">
              <w:rPr>
                <w:b/>
                <w:sz w:val="24"/>
                <w:szCs w:val="24"/>
              </w:rPr>
              <w:br/>
              <w:t>(3 points)</w:t>
            </w:r>
          </w:p>
        </w:tc>
        <w:tc>
          <w:tcPr>
            <w:tcW w:w="2283" w:type="dxa"/>
          </w:tcPr>
          <w:p w:rsidR="00FF37E5" w:rsidRPr="00637F01" w:rsidRDefault="00FF37E5">
            <w:pPr>
              <w:rPr>
                <w:b/>
                <w:sz w:val="24"/>
                <w:szCs w:val="24"/>
              </w:rPr>
            </w:pPr>
            <w:r w:rsidRPr="00637F01">
              <w:rPr>
                <w:b/>
                <w:sz w:val="24"/>
                <w:szCs w:val="24"/>
              </w:rPr>
              <w:t>Exemplary</w:t>
            </w:r>
            <w:r w:rsidR="00E70F58" w:rsidRPr="00637F01">
              <w:rPr>
                <w:b/>
                <w:sz w:val="24"/>
                <w:szCs w:val="24"/>
              </w:rPr>
              <w:br/>
              <w:t>(5 points)</w:t>
            </w:r>
          </w:p>
        </w:tc>
        <w:tc>
          <w:tcPr>
            <w:tcW w:w="1710" w:type="dxa"/>
          </w:tcPr>
          <w:p w:rsidR="00FF37E5" w:rsidRPr="00637F01" w:rsidRDefault="00FF37E5">
            <w:pPr>
              <w:rPr>
                <w:b/>
                <w:sz w:val="24"/>
                <w:szCs w:val="24"/>
              </w:rPr>
            </w:pPr>
            <w:r w:rsidRPr="00637F01">
              <w:rPr>
                <w:b/>
                <w:sz w:val="24"/>
                <w:szCs w:val="24"/>
              </w:rPr>
              <w:t>Sub-Score</w:t>
            </w:r>
            <w:r w:rsidRPr="00637F01">
              <w:rPr>
                <w:b/>
                <w:sz w:val="24"/>
                <w:szCs w:val="24"/>
              </w:rPr>
              <w:br/>
              <w:t>(5 points max)</w:t>
            </w:r>
          </w:p>
        </w:tc>
      </w:tr>
      <w:tr w:rsidR="00D376B9" w:rsidTr="00C33502">
        <w:tc>
          <w:tcPr>
            <w:tcW w:w="1548" w:type="dxa"/>
          </w:tcPr>
          <w:p w:rsidR="00FF37E5" w:rsidRPr="007979E3" w:rsidRDefault="00FF37E5">
            <w:pPr>
              <w:rPr>
                <w:b/>
                <w:i/>
              </w:rPr>
            </w:pPr>
            <w:r w:rsidRPr="007979E3">
              <w:rPr>
                <w:b/>
                <w:i/>
              </w:rPr>
              <w:t>Problem Definition</w:t>
            </w:r>
          </w:p>
        </w:tc>
        <w:tc>
          <w:tcPr>
            <w:tcW w:w="2160" w:type="dxa"/>
          </w:tcPr>
          <w:p w:rsidR="00635AAA" w:rsidRPr="00635AAA" w:rsidRDefault="00635AAA" w:rsidP="00505DBF">
            <w:pPr>
              <w:rPr>
                <w:i/>
              </w:rPr>
            </w:pPr>
            <w:r w:rsidRPr="00635AAA">
              <w:rPr>
                <w:i/>
              </w:rPr>
              <w:t>Superficial formulation –</w:t>
            </w:r>
          </w:p>
          <w:p w:rsidR="006548C1" w:rsidRDefault="00FF37E5" w:rsidP="00505DBF">
            <w:r>
              <w:t xml:space="preserve">Some relevant factors </w:t>
            </w:r>
            <w:r w:rsidR="00C33502">
              <w:t>identified</w:t>
            </w:r>
            <w:r w:rsidR="006548C1">
              <w:t>,</w:t>
            </w:r>
          </w:p>
          <w:p w:rsidR="00FF37E5" w:rsidRDefault="00C33502" w:rsidP="00635AAA">
            <w:r>
              <w:t xml:space="preserve">few measurable, </w:t>
            </w:r>
          </w:p>
        </w:tc>
        <w:tc>
          <w:tcPr>
            <w:tcW w:w="2037" w:type="dxa"/>
          </w:tcPr>
          <w:p w:rsidR="00635AAA" w:rsidRPr="00635AAA" w:rsidRDefault="00635AAA" w:rsidP="00635AAA">
            <w:pPr>
              <w:rPr>
                <w:i/>
              </w:rPr>
            </w:pPr>
            <w:r w:rsidRPr="00635AAA">
              <w:rPr>
                <w:i/>
              </w:rPr>
              <w:t xml:space="preserve">Adequate </w:t>
            </w:r>
            <w:r w:rsidRPr="00635AAA">
              <w:rPr>
                <w:i/>
              </w:rPr>
              <w:br/>
              <w:t>formulation –</w:t>
            </w:r>
          </w:p>
          <w:p w:rsidR="00FF37E5" w:rsidRDefault="00FF37E5" w:rsidP="00635AAA">
            <w:r>
              <w:t xml:space="preserve">Most relevant factors </w:t>
            </w:r>
            <w:r w:rsidR="00C33502">
              <w:t>considered</w:t>
            </w:r>
            <w:r w:rsidR="006548C1">
              <w:t>,</w:t>
            </w:r>
            <w:r>
              <w:t xml:space="preserve"> </w:t>
            </w:r>
            <w:r w:rsidR="00C33502">
              <w:t xml:space="preserve">some measurable, </w:t>
            </w:r>
          </w:p>
        </w:tc>
        <w:tc>
          <w:tcPr>
            <w:tcW w:w="2283" w:type="dxa"/>
          </w:tcPr>
          <w:p w:rsidR="00FF37E5" w:rsidRDefault="00635AAA" w:rsidP="00635AAA">
            <w:r w:rsidRPr="00635AAA">
              <w:rPr>
                <w:i/>
              </w:rPr>
              <w:t>Insightful</w:t>
            </w:r>
            <w:r w:rsidRPr="00635AAA">
              <w:rPr>
                <w:i/>
              </w:rPr>
              <w:br/>
              <w:t>formulation -</w:t>
            </w:r>
            <w:r w:rsidRPr="00635AAA">
              <w:rPr>
                <w:i/>
              </w:rPr>
              <w:br/>
            </w:r>
            <w:r w:rsidR="00FF37E5">
              <w:t xml:space="preserve">All relevant factors </w:t>
            </w:r>
            <w:r w:rsidR="00C33502">
              <w:t>considered, many measurable</w:t>
            </w:r>
            <w:r w:rsidR="00FF37E5">
              <w:t>,</w:t>
            </w:r>
            <w:r w:rsidR="00C33502">
              <w:br/>
            </w:r>
          </w:p>
        </w:tc>
        <w:tc>
          <w:tcPr>
            <w:tcW w:w="1710" w:type="dxa"/>
          </w:tcPr>
          <w:p w:rsidR="00FF37E5" w:rsidRDefault="00FF37E5"/>
        </w:tc>
      </w:tr>
      <w:tr w:rsidR="00D376B9" w:rsidTr="00C33502">
        <w:tc>
          <w:tcPr>
            <w:tcW w:w="1548" w:type="dxa"/>
          </w:tcPr>
          <w:p w:rsidR="00142D25" w:rsidRDefault="00142D25" w:rsidP="00D376B9">
            <w:pPr>
              <w:rPr>
                <w:b/>
                <w:i/>
              </w:rPr>
            </w:pPr>
            <w:r>
              <w:rPr>
                <w:b/>
                <w:i/>
              </w:rPr>
              <w:t>Concept</w:t>
            </w:r>
          </w:p>
          <w:p w:rsidR="00FF37E5" w:rsidRPr="007979E3" w:rsidRDefault="00DA7583" w:rsidP="00D376B9">
            <w:pPr>
              <w:rPr>
                <w:b/>
                <w:i/>
              </w:rPr>
            </w:pPr>
            <w:r w:rsidRPr="007979E3">
              <w:rPr>
                <w:b/>
                <w:i/>
              </w:rPr>
              <w:t>Development</w:t>
            </w:r>
          </w:p>
        </w:tc>
        <w:tc>
          <w:tcPr>
            <w:tcW w:w="2160" w:type="dxa"/>
          </w:tcPr>
          <w:p w:rsidR="00FF37E5" w:rsidRDefault="00635AAA" w:rsidP="00635AAA">
            <w:r w:rsidRPr="00635AAA">
              <w:rPr>
                <w:i/>
              </w:rPr>
              <w:t>Underdeveloped -</w:t>
            </w:r>
            <w:r w:rsidR="00DA7583">
              <w:t xml:space="preserve">Collection of </w:t>
            </w:r>
            <w:r>
              <w:t xml:space="preserve">disconnected and </w:t>
            </w:r>
            <w:r w:rsidR="003B16AA">
              <w:t>unexamined</w:t>
            </w:r>
            <w:r w:rsidR="00DA7583">
              <w:t xml:space="preserve"> ideas</w:t>
            </w:r>
          </w:p>
        </w:tc>
        <w:tc>
          <w:tcPr>
            <w:tcW w:w="2037" w:type="dxa"/>
          </w:tcPr>
          <w:p w:rsidR="00FF37E5" w:rsidRDefault="00635AAA" w:rsidP="00A25AD1">
            <w:r w:rsidRPr="00635AAA">
              <w:rPr>
                <w:i/>
              </w:rPr>
              <w:t xml:space="preserve">Developed - </w:t>
            </w:r>
            <w:r w:rsidRPr="00635AAA">
              <w:rPr>
                <w:i/>
              </w:rPr>
              <w:br/>
            </w:r>
            <w:r w:rsidR="00A25AD1">
              <w:t>Some ev</w:t>
            </w:r>
            <w:r w:rsidR="00C33502">
              <w:t xml:space="preserve">idence of </w:t>
            </w:r>
            <w:r w:rsidR="00A25AD1">
              <w:t xml:space="preserve">engineering </w:t>
            </w:r>
            <w:r w:rsidR="00DA7583">
              <w:t>analysis</w:t>
            </w:r>
            <w:r w:rsidR="00A25AD1">
              <w:t xml:space="preserve"> and </w:t>
            </w:r>
            <w:r w:rsidR="00DA7583">
              <w:t>synthesis</w:t>
            </w:r>
            <w:r w:rsidR="003B16AA">
              <w:t xml:space="preserve"> of ideas</w:t>
            </w:r>
          </w:p>
        </w:tc>
        <w:tc>
          <w:tcPr>
            <w:tcW w:w="2283" w:type="dxa"/>
          </w:tcPr>
          <w:p w:rsidR="00FF37E5" w:rsidRDefault="00635AAA" w:rsidP="00A25AD1">
            <w:r w:rsidRPr="00635AAA">
              <w:rPr>
                <w:i/>
              </w:rPr>
              <w:t>Highly Developed -</w:t>
            </w:r>
            <w:r>
              <w:t xml:space="preserve"> </w:t>
            </w:r>
            <w:r w:rsidR="00C33502">
              <w:t xml:space="preserve">Extensive evidence of </w:t>
            </w:r>
            <w:r w:rsidR="00A25AD1">
              <w:t xml:space="preserve">engineering </w:t>
            </w:r>
            <w:r w:rsidR="003B16AA">
              <w:t>analysis</w:t>
            </w:r>
            <w:r w:rsidR="00A25AD1">
              <w:t xml:space="preserve"> and </w:t>
            </w:r>
            <w:r w:rsidR="003B16AA">
              <w:t>synthesis of ideas</w:t>
            </w:r>
          </w:p>
        </w:tc>
        <w:tc>
          <w:tcPr>
            <w:tcW w:w="1710" w:type="dxa"/>
          </w:tcPr>
          <w:p w:rsidR="00FF37E5" w:rsidRDefault="00FF37E5"/>
        </w:tc>
      </w:tr>
      <w:tr w:rsidR="00D376B9" w:rsidTr="00C33502">
        <w:tc>
          <w:tcPr>
            <w:tcW w:w="1548" w:type="dxa"/>
          </w:tcPr>
          <w:p w:rsidR="00FF37E5" w:rsidRPr="007979E3" w:rsidRDefault="00DA7583" w:rsidP="00E70F58">
            <w:pPr>
              <w:rPr>
                <w:b/>
                <w:i/>
              </w:rPr>
            </w:pPr>
            <w:r w:rsidRPr="007979E3">
              <w:rPr>
                <w:b/>
                <w:i/>
              </w:rPr>
              <w:t>Solution</w:t>
            </w:r>
            <w:r w:rsidRPr="007979E3">
              <w:rPr>
                <w:b/>
                <w:i/>
              </w:rPr>
              <w:br/>
            </w:r>
            <w:r w:rsidR="00E70F58" w:rsidRPr="007979E3">
              <w:rPr>
                <w:b/>
                <w:i/>
              </w:rPr>
              <w:t>Realization</w:t>
            </w:r>
          </w:p>
        </w:tc>
        <w:tc>
          <w:tcPr>
            <w:tcW w:w="2160" w:type="dxa"/>
          </w:tcPr>
          <w:p w:rsidR="00FF37E5" w:rsidRDefault="007E28CF" w:rsidP="00635AAA">
            <w:r w:rsidRPr="00635AAA">
              <w:rPr>
                <w:i/>
              </w:rPr>
              <w:t>Incomplete s</w:t>
            </w:r>
            <w:r w:rsidR="00551716" w:rsidRPr="00635AAA">
              <w:rPr>
                <w:i/>
              </w:rPr>
              <w:t>olution</w:t>
            </w:r>
            <w:r w:rsidR="00635AAA" w:rsidRPr="00635AAA">
              <w:rPr>
                <w:i/>
              </w:rPr>
              <w:t xml:space="preserve"> -</w:t>
            </w:r>
            <w:r w:rsidR="00551716">
              <w:t xml:space="preserve"> </w:t>
            </w:r>
            <w:r w:rsidR="00635AAA">
              <w:t>D</w:t>
            </w:r>
            <w:r>
              <w:t>erived from ad hoc</w:t>
            </w:r>
            <w:r w:rsidR="0079745A">
              <w:t xml:space="preserve"> </w:t>
            </w:r>
            <w:r>
              <w:t>methods and tools</w:t>
            </w:r>
          </w:p>
        </w:tc>
        <w:tc>
          <w:tcPr>
            <w:tcW w:w="2037" w:type="dxa"/>
          </w:tcPr>
          <w:p w:rsidR="00FF37E5" w:rsidRDefault="00F07F55" w:rsidP="00635AAA">
            <w:r w:rsidRPr="00635AAA">
              <w:rPr>
                <w:i/>
              </w:rPr>
              <w:t xml:space="preserve">Feasible solution </w:t>
            </w:r>
            <w:r w:rsidR="00635AAA" w:rsidRPr="00635AAA">
              <w:rPr>
                <w:i/>
              </w:rPr>
              <w:t>-</w:t>
            </w:r>
            <w:r w:rsidR="00635AAA">
              <w:rPr>
                <w:i/>
              </w:rPr>
              <w:t>O</w:t>
            </w:r>
            <w:r>
              <w:t xml:space="preserve">btained through use of </w:t>
            </w:r>
            <w:r w:rsidR="007E28CF">
              <w:t>a</w:t>
            </w:r>
            <w:r w:rsidR="00A25AD1">
              <w:t>cceptable</w:t>
            </w:r>
            <w:r>
              <w:t xml:space="preserve"> methods</w:t>
            </w:r>
            <w:r w:rsidR="007E28CF">
              <w:t xml:space="preserve"> and </w:t>
            </w:r>
            <w:r>
              <w:t>tools</w:t>
            </w:r>
          </w:p>
        </w:tc>
        <w:tc>
          <w:tcPr>
            <w:tcW w:w="2283" w:type="dxa"/>
          </w:tcPr>
          <w:p w:rsidR="00FF37E5" w:rsidRDefault="0062341B" w:rsidP="00635AAA">
            <w:r w:rsidRPr="00635AAA">
              <w:rPr>
                <w:i/>
              </w:rPr>
              <w:t>Artful s</w:t>
            </w:r>
            <w:r w:rsidR="00CD54BB" w:rsidRPr="00635AAA">
              <w:rPr>
                <w:i/>
              </w:rPr>
              <w:t xml:space="preserve">olution </w:t>
            </w:r>
            <w:r w:rsidR="00635AAA" w:rsidRPr="00635AAA">
              <w:rPr>
                <w:i/>
              </w:rPr>
              <w:t>-</w:t>
            </w:r>
            <w:r w:rsidR="00635AAA" w:rsidRPr="00635AAA">
              <w:rPr>
                <w:i/>
              </w:rPr>
              <w:br/>
            </w:r>
            <w:r w:rsidR="00635AAA">
              <w:t>C</w:t>
            </w:r>
            <w:r w:rsidR="00CD54BB">
              <w:t xml:space="preserve">rafted </w:t>
            </w:r>
            <w:r w:rsidR="00F77A5F">
              <w:t xml:space="preserve">through </w:t>
            </w:r>
            <w:r w:rsidR="007E28CF">
              <w:t xml:space="preserve">innovative </w:t>
            </w:r>
            <w:r w:rsidR="00F77A5F">
              <w:t xml:space="preserve">application of </w:t>
            </w:r>
            <w:r w:rsidR="007E28CF">
              <w:t>m</w:t>
            </w:r>
            <w:r w:rsidR="001C6919">
              <w:t>ethods</w:t>
            </w:r>
            <w:r w:rsidR="007E28CF">
              <w:t xml:space="preserve"> and </w:t>
            </w:r>
            <w:r w:rsidR="001C6919">
              <w:t>tools</w:t>
            </w:r>
          </w:p>
        </w:tc>
        <w:tc>
          <w:tcPr>
            <w:tcW w:w="1710" w:type="dxa"/>
          </w:tcPr>
          <w:p w:rsidR="00FF37E5" w:rsidRDefault="00FF37E5"/>
        </w:tc>
      </w:tr>
      <w:tr w:rsidR="00D376B9" w:rsidTr="00C33502">
        <w:tc>
          <w:tcPr>
            <w:tcW w:w="1548" w:type="dxa"/>
          </w:tcPr>
          <w:p w:rsidR="00FF37E5" w:rsidRPr="007979E3" w:rsidRDefault="00FD147E" w:rsidP="00FD147E">
            <w:pPr>
              <w:rPr>
                <w:b/>
                <w:i/>
              </w:rPr>
            </w:pPr>
            <w:r w:rsidRPr="007979E3">
              <w:rPr>
                <w:b/>
                <w:i/>
              </w:rPr>
              <w:t>Solution</w:t>
            </w:r>
            <w:r w:rsidRPr="007979E3">
              <w:rPr>
                <w:b/>
                <w:i/>
              </w:rPr>
              <w:br/>
            </w:r>
            <w:r w:rsidR="00E70F58" w:rsidRPr="007979E3">
              <w:rPr>
                <w:b/>
                <w:i/>
              </w:rPr>
              <w:t>Impact</w:t>
            </w:r>
          </w:p>
        </w:tc>
        <w:tc>
          <w:tcPr>
            <w:tcW w:w="2160" w:type="dxa"/>
          </w:tcPr>
          <w:p w:rsidR="00FF37E5" w:rsidRDefault="00635AAA" w:rsidP="00C33502">
            <w:r w:rsidRPr="00635AAA">
              <w:rPr>
                <w:i/>
              </w:rPr>
              <w:t xml:space="preserve">Minimal - </w:t>
            </w:r>
            <w:r w:rsidRPr="00635AAA">
              <w:rPr>
                <w:i/>
              </w:rPr>
              <w:br/>
            </w:r>
            <w:r w:rsidR="00C33502">
              <w:t>Able to give c</w:t>
            </w:r>
            <w:r w:rsidR="0062341B">
              <w:t>ursory</w:t>
            </w:r>
            <w:r w:rsidR="007979E3">
              <w:t xml:space="preserve"> </w:t>
            </w:r>
            <w:r w:rsidR="0062341B">
              <w:t xml:space="preserve">analysis of </w:t>
            </w:r>
            <w:r w:rsidR="007979E3">
              <w:t xml:space="preserve"> </w:t>
            </w:r>
            <w:r w:rsidR="00A25AD1">
              <w:t xml:space="preserve">unranked </w:t>
            </w:r>
            <w:r w:rsidR="0062341B">
              <w:t>impact</w:t>
            </w:r>
            <w:r w:rsidR="007979E3">
              <w:t>s</w:t>
            </w:r>
            <w:r w:rsidR="0062341B">
              <w:t xml:space="preserve"> </w:t>
            </w:r>
          </w:p>
        </w:tc>
        <w:tc>
          <w:tcPr>
            <w:tcW w:w="2037" w:type="dxa"/>
          </w:tcPr>
          <w:p w:rsidR="00FF37E5" w:rsidRDefault="00635AAA" w:rsidP="00635AAA">
            <w:r>
              <w:rPr>
                <w:i/>
              </w:rPr>
              <w:t>Informed</w:t>
            </w:r>
            <w:r w:rsidRPr="00635AAA">
              <w:rPr>
                <w:i/>
              </w:rPr>
              <w:t xml:space="preserve"> - </w:t>
            </w:r>
            <w:r>
              <w:br/>
            </w:r>
            <w:r w:rsidR="007979E3">
              <w:t>Recognizes and w</w:t>
            </w:r>
            <w:r w:rsidR="0062341B">
              <w:t>eighs obvious impacts</w:t>
            </w:r>
          </w:p>
        </w:tc>
        <w:tc>
          <w:tcPr>
            <w:tcW w:w="2283" w:type="dxa"/>
          </w:tcPr>
          <w:p w:rsidR="00FF37E5" w:rsidRDefault="00635AAA" w:rsidP="00C33502">
            <w:r w:rsidRPr="00635AAA">
              <w:rPr>
                <w:i/>
              </w:rPr>
              <w:t xml:space="preserve">Extensive - </w:t>
            </w:r>
            <w:r w:rsidRPr="00635AAA">
              <w:rPr>
                <w:i/>
              </w:rPr>
              <w:br/>
            </w:r>
            <w:r w:rsidR="00C33502">
              <w:t>Provides w</w:t>
            </w:r>
            <w:r w:rsidR="0062341B">
              <w:t>ide and deep exploration of solution impacts</w:t>
            </w:r>
          </w:p>
        </w:tc>
        <w:tc>
          <w:tcPr>
            <w:tcW w:w="1710" w:type="dxa"/>
          </w:tcPr>
          <w:p w:rsidR="00FF37E5" w:rsidRDefault="00FF37E5"/>
        </w:tc>
      </w:tr>
    </w:tbl>
    <w:p w:rsidR="00A25AD1" w:rsidRDefault="00A25AD1" w:rsidP="00A25AD1">
      <w:pPr>
        <w:ind w:left="6480"/>
      </w:pPr>
      <w:r>
        <w:br/>
        <w:t xml:space="preserve">         Total Score</w:t>
      </w:r>
      <w:proofErr w:type="gramStart"/>
      <w:r>
        <w:t>:_</w:t>
      </w:r>
      <w:proofErr w:type="gramEnd"/>
      <w:r>
        <w:t>___________</w:t>
      </w:r>
    </w:p>
    <w:p w:rsidR="002C5562" w:rsidRDefault="002C5562" w:rsidP="00A25AD1"/>
    <w:p w:rsidR="00FF37E5" w:rsidRDefault="00A25AD1" w:rsidP="00A25AD1">
      <w:bookmarkStart w:id="0" w:name="_GoBack"/>
      <w:bookmarkEnd w:id="0"/>
      <w:r>
        <w:t>C</w:t>
      </w:r>
      <w:r w:rsidR="00DA7583">
        <w:t>omments:</w:t>
      </w:r>
    </w:p>
    <w:sectPr w:rsidR="00FF3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E5"/>
    <w:rsid w:val="000251A9"/>
    <w:rsid w:val="00031F52"/>
    <w:rsid w:val="00040187"/>
    <w:rsid w:val="00054C94"/>
    <w:rsid w:val="00054F82"/>
    <w:rsid w:val="000819C9"/>
    <w:rsid w:val="000860C2"/>
    <w:rsid w:val="00095851"/>
    <w:rsid w:val="0009729F"/>
    <w:rsid w:val="000A7E0E"/>
    <w:rsid w:val="000B36F0"/>
    <w:rsid w:val="000D1E33"/>
    <w:rsid w:val="000D2FAC"/>
    <w:rsid w:val="000E312E"/>
    <w:rsid w:val="000F2034"/>
    <w:rsid w:val="000F32AD"/>
    <w:rsid w:val="00110D14"/>
    <w:rsid w:val="00112D4C"/>
    <w:rsid w:val="00115038"/>
    <w:rsid w:val="00124414"/>
    <w:rsid w:val="00132419"/>
    <w:rsid w:val="00142D25"/>
    <w:rsid w:val="00144D05"/>
    <w:rsid w:val="001635C3"/>
    <w:rsid w:val="00170616"/>
    <w:rsid w:val="00180961"/>
    <w:rsid w:val="00180D46"/>
    <w:rsid w:val="00190E8E"/>
    <w:rsid w:val="001C6919"/>
    <w:rsid w:val="001D4451"/>
    <w:rsid w:val="001E72F7"/>
    <w:rsid w:val="00201A4E"/>
    <w:rsid w:val="00213F3D"/>
    <w:rsid w:val="00226F82"/>
    <w:rsid w:val="00231DEC"/>
    <w:rsid w:val="00231FC3"/>
    <w:rsid w:val="00234EAE"/>
    <w:rsid w:val="002574D1"/>
    <w:rsid w:val="00262725"/>
    <w:rsid w:val="00264CFA"/>
    <w:rsid w:val="00267C9A"/>
    <w:rsid w:val="00272425"/>
    <w:rsid w:val="00274E18"/>
    <w:rsid w:val="00274E92"/>
    <w:rsid w:val="00276260"/>
    <w:rsid w:val="0028452D"/>
    <w:rsid w:val="002871A0"/>
    <w:rsid w:val="002878EC"/>
    <w:rsid w:val="00294411"/>
    <w:rsid w:val="00294510"/>
    <w:rsid w:val="002A5404"/>
    <w:rsid w:val="002B01B5"/>
    <w:rsid w:val="002C18B1"/>
    <w:rsid w:val="002C5562"/>
    <w:rsid w:val="002D7B28"/>
    <w:rsid w:val="002E7554"/>
    <w:rsid w:val="002F0B73"/>
    <w:rsid w:val="00301BD5"/>
    <w:rsid w:val="0030497E"/>
    <w:rsid w:val="00306DF8"/>
    <w:rsid w:val="00307960"/>
    <w:rsid w:val="00324E05"/>
    <w:rsid w:val="00331CDF"/>
    <w:rsid w:val="00333C53"/>
    <w:rsid w:val="00335B4D"/>
    <w:rsid w:val="00344A41"/>
    <w:rsid w:val="00344DF2"/>
    <w:rsid w:val="003561D9"/>
    <w:rsid w:val="00363F31"/>
    <w:rsid w:val="00365483"/>
    <w:rsid w:val="00373CEF"/>
    <w:rsid w:val="00374428"/>
    <w:rsid w:val="0037516C"/>
    <w:rsid w:val="00380E99"/>
    <w:rsid w:val="00383071"/>
    <w:rsid w:val="003963C3"/>
    <w:rsid w:val="003A04EC"/>
    <w:rsid w:val="003A4C80"/>
    <w:rsid w:val="003B08E9"/>
    <w:rsid w:val="003B16AA"/>
    <w:rsid w:val="003B2AD8"/>
    <w:rsid w:val="003B4291"/>
    <w:rsid w:val="003B5EF2"/>
    <w:rsid w:val="003B628B"/>
    <w:rsid w:val="003C605E"/>
    <w:rsid w:val="003E034A"/>
    <w:rsid w:val="00401BA1"/>
    <w:rsid w:val="00420845"/>
    <w:rsid w:val="004365FB"/>
    <w:rsid w:val="00475AAB"/>
    <w:rsid w:val="004B3A7A"/>
    <w:rsid w:val="004C1D0E"/>
    <w:rsid w:val="004C6897"/>
    <w:rsid w:val="004D1C54"/>
    <w:rsid w:val="004D3B4C"/>
    <w:rsid w:val="004E38D4"/>
    <w:rsid w:val="004F5FA3"/>
    <w:rsid w:val="004F7A7F"/>
    <w:rsid w:val="00505DBF"/>
    <w:rsid w:val="005228B5"/>
    <w:rsid w:val="00532F89"/>
    <w:rsid w:val="00551716"/>
    <w:rsid w:val="00557805"/>
    <w:rsid w:val="005633C8"/>
    <w:rsid w:val="00571CF7"/>
    <w:rsid w:val="005776FD"/>
    <w:rsid w:val="00583728"/>
    <w:rsid w:val="005854A5"/>
    <w:rsid w:val="005A5B09"/>
    <w:rsid w:val="005B6C3E"/>
    <w:rsid w:val="005C39BD"/>
    <w:rsid w:val="005E381F"/>
    <w:rsid w:val="005E6F9F"/>
    <w:rsid w:val="005F0327"/>
    <w:rsid w:val="005F2AB3"/>
    <w:rsid w:val="005F612F"/>
    <w:rsid w:val="00602809"/>
    <w:rsid w:val="00603304"/>
    <w:rsid w:val="006051CA"/>
    <w:rsid w:val="0062341B"/>
    <w:rsid w:val="00634067"/>
    <w:rsid w:val="00635AAA"/>
    <w:rsid w:val="00637F01"/>
    <w:rsid w:val="00644F54"/>
    <w:rsid w:val="006548C1"/>
    <w:rsid w:val="006701BB"/>
    <w:rsid w:val="0068421F"/>
    <w:rsid w:val="00696CC0"/>
    <w:rsid w:val="006A2A87"/>
    <w:rsid w:val="006A3A8F"/>
    <w:rsid w:val="006A3D78"/>
    <w:rsid w:val="006B3581"/>
    <w:rsid w:val="006C1EFB"/>
    <w:rsid w:val="006C4D75"/>
    <w:rsid w:val="006D59C3"/>
    <w:rsid w:val="006E4E7C"/>
    <w:rsid w:val="006F1C0E"/>
    <w:rsid w:val="006F2774"/>
    <w:rsid w:val="006F4CCC"/>
    <w:rsid w:val="0070080F"/>
    <w:rsid w:val="00702EBE"/>
    <w:rsid w:val="00714210"/>
    <w:rsid w:val="00716A0C"/>
    <w:rsid w:val="00723855"/>
    <w:rsid w:val="00724126"/>
    <w:rsid w:val="00726E0E"/>
    <w:rsid w:val="00753375"/>
    <w:rsid w:val="007578D3"/>
    <w:rsid w:val="0076161E"/>
    <w:rsid w:val="007650FA"/>
    <w:rsid w:val="00765614"/>
    <w:rsid w:val="00791D41"/>
    <w:rsid w:val="00795E93"/>
    <w:rsid w:val="0079745A"/>
    <w:rsid w:val="007979E3"/>
    <w:rsid w:val="007C2500"/>
    <w:rsid w:val="007C5099"/>
    <w:rsid w:val="007C5E0D"/>
    <w:rsid w:val="007D05BA"/>
    <w:rsid w:val="007D2BE5"/>
    <w:rsid w:val="007E28CF"/>
    <w:rsid w:val="0081775C"/>
    <w:rsid w:val="00826D8F"/>
    <w:rsid w:val="0083599C"/>
    <w:rsid w:val="008441AA"/>
    <w:rsid w:val="00852E92"/>
    <w:rsid w:val="00875653"/>
    <w:rsid w:val="008916FF"/>
    <w:rsid w:val="008A7162"/>
    <w:rsid w:val="008B248B"/>
    <w:rsid w:val="008D43A9"/>
    <w:rsid w:val="008D6093"/>
    <w:rsid w:val="008E0616"/>
    <w:rsid w:val="008F4FA0"/>
    <w:rsid w:val="00915739"/>
    <w:rsid w:val="0092391E"/>
    <w:rsid w:val="00925C9A"/>
    <w:rsid w:val="00956119"/>
    <w:rsid w:val="0095708B"/>
    <w:rsid w:val="00960A01"/>
    <w:rsid w:val="00965F41"/>
    <w:rsid w:val="00966B25"/>
    <w:rsid w:val="009676B8"/>
    <w:rsid w:val="00986E09"/>
    <w:rsid w:val="009A0566"/>
    <w:rsid w:val="009A5F9C"/>
    <w:rsid w:val="009B7BF0"/>
    <w:rsid w:val="009C2A18"/>
    <w:rsid w:val="009C5920"/>
    <w:rsid w:val="009E1776"/>
    <w:rsid w:val="00A008D8"/>
    <w:rsid w:val="00A06D80"/>
    <w:rsid w:val="00A13869"/>
    <w:rsid w:val="00A140E5"/>
    <w:rsid w:val="00A159D4"/>
    <w:rsid w:val="00A25AD1"/>
    <w:rsid w:val="00A32A37"/>
    <w:rsid w:val="00A34555"/>
    <w:rsid w:val="00A377FB"/>
    <w:rsid w:val="00A462E2"/>
    <w:rsid w:val="00A64998"/>
    <w:rsid w:val="00A64D89"/>
    <w:rsid w:val="00A678C4"/>
    <w:rsid w:val="00A86315"/>
    <w:rsid w:val="00A91CA4"/>
    <w:rsid w:val="00AA6FEE"/>
    <w:rsid w:val="00AF345E"/>
    <w:rsid w:val="00B032B3"/>
    <w:rsid w:val="00B221E7"/>
    <w:rsid w:val="00B2690F"/>
    <w:rsid w:val="00B32160"/>
    <w:rsid w:val="00B36DFB"/>
    <w:rsid w:val="00B41CD4"/>
    <w:rsid w:val="00B45B9D"/>
    <w:rsid w:val="00B54DDD"/>
    <w:rsid w:val="00B5524C"/>
    <w:rsid w:val="00B65658"/>
    <w:rsid w:val="00B717B0"/>
    <w:rsid w:val="00B73871"/>
    <w:rsid w:val="00B81B66"/>
    <w:rsid w:val="00B84609"/>
    <w:rsid w:val="00B95F18"/>
    <w:rsid w:val="00BA27C7"/>
    <w:rsid w:val="00BA2DCF"/>
    <w:rsid w:val="00BB452E"/>
    <w:rsid w:val="00BB7A06"/>
    <w:rsid w:val="00BC58FF"/>
    <w:rsid w:val="00BD393E"/>
    <w:rsid w:val="00BF2EDE"/>
    <w:rsid w:val="00C1636F"/>
    <w:rsid w:val="00C219C8"/>
    <w:rsid w:val="00C33502"/>
    <w:rsid w:val="00C65038"/>
    <w:rsid w:val="00C72AAB"/>
    <w:rsid w:val="00C737E8"/>
    <w:rsid w:val="00C7475B"/>
    <w:rsid w:val="00C95B14"/>
    <w:rsid w:val="00CA1251"/>
    <w:rsid w:val="00CB23DB"/>
    <w:rsid w:val="00CD54BB"/>
    <w:rsid w:val="00CE4FD7"/>
    <w:rsid w:val="00CE6D9A"/>
    <w:rsid w:val="00CF752D"/>
    <w:rsid w:val="00D013AC"/>
    <w:rsid w:val="00D21F4E"/>
    <w:rsid w:val="00D365A9"/>
    <w:rsid w:val="00D376B9"/>
    <w:rsid w:val="00D4179D"/>
    <w:rsid w:val="00D42E0E"/>
    <w:rsid w:val="00D5511A"/>
    <w:rsid w:val="00D62BDD"/>
    <w:rsid w:val="00D67993"/>
    <w:rsid w:val="00D772AB"/>
    <w:rsid w:val="00D80583"/>
    <w:rsid w:val="00D8457D"/>
    <w:rsid w:val="00D92BEB"/>
    <w:rsid w:val="00DA7583"/>
    <w:rsid w:val="00DD29BE"/>
    <w:rsid w:val="00DF332A"/>
    <w:rsid w:val="00DF3E50"/>
    <w:rsid w:val="00E15C89"/>
    <w:rsid w:val="00E2265F"/>
    <w:rsid w:val="00E30269"/>
    <w:rsid w:val="00E37D04"/>
    <w:rsid w:val="00E45E48"/>
    <w:rsid w:val="00E52571"/>
    <w:rsid w:val="00E57477"/>
    <w:rsid w:val="00E577A5"/>
    <w:rsid w:val="00E62A09"/>
    <w:rsid w:val="00E64BBB"/>
    <w:rsid w:val="00E6675B"/>
    <w:rsid w:val="00E70F58"/>
    <w:rsid w:val="00E865E9"/>
    <w:rsid w:val="00E86B52"/>
    <w:rsid w:val="00E92C8C"/>
    <w:rsid w:val="00EA1284"/>
    <w:rsid w:val="00EA2174"/>
    <w:rsid w:val="00EB0EE5"/>
    <w:rsid w:val="00EB2D92"/>
    <w:rsid w:val="00EB40CE"/>
    <w:rsid w:val="00EC09D5"/>
    <w:rsid w:val="00EC2B61"/>
    <w:rsid w:val="00EC75BE"/>
    <w:rsid w:val="00ED2ED0"/>
    <w:rsid w:val="00ED461F"/>
    <w:rsid w:val="00EE1E13"/>
    <w:rsid w:val="00EE227F"/>
    <w:rsid w:val="00F03A43"/>
    <w:rsid w:val="00F04AA5"/>
    <w:rsid w:val="00F07F55"/>
    <w:rsid w:val="00F12F79"/>
    <w:rsid w:val="00F1758E"/>
    <w:rsid w:val="00F4067A"/>
    <w:rsid w:val="00F41985"/>
    <w:rsid w:val="00F522DF"/>
    <w:rsid w:val="00F52AAC"/>
    <w:rsid w:val="00F55269"/>
    <w:rsid w:val="00F62115"/>
    <w:rsid w:val="00F705F9"/>
    <w:rsid w:val="00F77A5F"/>
    <w:rsid w:val="00F85906"/>
    <w:rsid w:val="00FB1B1E"/>
    <w:rsid w:val="00FC21A2"/>
    <w:rsid w:val="00FD147E"/>
    <w:rsid w:val="00FD69BE"/>
    <w:rsid w:val="00FF1880"/>
    <w:rsid w:val="00FF37E5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08A73-D158-4F9D-9885-4B2A4D86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Beyerlein</dc:creator>
  <cp:lastModifiedBy>Beyerlein, Steven</cp:lastModifiedBy>
  <cp:revision>34</cp:revision>
  <dcterms:created xsi:type="dcterms:W3CDTF">2015-02-07T03:11:00Z</dcterms:created>
  <dcterms:modified xsi:type="dcterms:W3CDTF">2015-02-24T21:28:00Z</dcterms:modified>
</cp:coreProperties>
</file>