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12" w:rsidRDefault="003E2FA1" w:rsidP="002017B3">
      <w:pPr>
        <w:pStyle w:val="Heading1"/>
        <w:jc w:val="center"/>
      </w:pPr>
      <w:r>
        <w:t>ME 322 – Thermodynamics</w:t>
      </w:r>
    </w:p>
    <w:p w:rsidR="003E2FA1" w:rsidRDefault="003E2FA1" w:rsidP="002017B3">
      <w:pPr>
        <w:pStyle w:val="Heading1"/>
        <w:jc w:val="center"/>
      </w:pPr>
      <w:r>
        <w:t>Unit Conversion Activity</w:t>
      </w:r>
    </w:p>
    <w:p w:rsidR="003E2FA1" w:rsidRDefault="003E2FA1">
      <w:r w:rsidRPr="002017B3">
        <w:rPr>
          <w:b/>
        </w:rPr>
        <w:t>Background</w:t>
      </w:r>
      <w:proofErr w:type="gramStart"/>
      <w:r w:rsidRPr="002017B3">
        <w:rPr>
          <w:b/>
        </w:rPr>
        <w:t>:</w:t>
      </w:r>
      <w:proofErr w:type="gramEnd"/>
      <w:r>
        <w:br/>
        <w:t xml:space="preserve">Keeping track of and working with units is an important component of engineering problem solving. In this activity you will perform a few unit conversions – some in SI units, and some in English units. </w:t>
      </w:r>
    </w:p>
    <w:p w:rsidR="003E2FA1" w:rsidRPr="002017B3" w:rsidRDefault="003E2FA1" w:rsidP="003E2FA1">
      <w:pPr>
        <w:rPr>
          <w:b/>
        </w:rPr>
      </w:pPr>
      <w:r w:rsidRPr="002017B3">
        <w:rPr>
          <w:b/>
        </w:rPr>
        <w:t>Objectives:</w:t>
      </w:r>
    </w:p>
    <w:p w:rsidR="003E2FA1" w:rsidRDefault="003E2FA1" w:rsidP="003E2FA1">
      <w:pPr>
        <w:pStyle w:val="ListParagraph"/>
        <w:numPr>
          <w:ilvl w:val="0"/>
          <w:numId w:val="2"/>
        </w:numPr>
      </w:pPr>
      <w:r>
        <w:t xml:space="preserve">Use units </w:t>
      </w:r>
      <w:r w:rsidR="00485553">
        <w:t xml:space="preserve">as a quick way </w:t>
      </w:r>
      <w:r>
        <w:t xml:space="preserve">to </w:t>
      </w:r>
      <w:r w:rsidR="00485553">
        <w:t>check answers.</w:t>
      </w:r>
    </w:p>
    <w:p w:rsidR="00485553" w:rsidRDefault="00485553" w:rsidP="003E2FA1">
      <w:pPr>
        <w:pStyle w:val="ListParagraph"/>
        <w:numPr>
          <w:ilvl w:val="0"/>
          <w:numId w:val="2"/>
        </w:numPr>
      </w:pPr>
      <w:r>
        <w:t>Keep track of and cancel units (and conversions) in all hand calculations on assignments.</w:t>
      </w:r>
    </w:p>
    <w:p w:rsidR="00485553" w:rsidRPr="002017B3" w:rsidRDefault="00485553" w:rsidP="00485553">
      <w:pPr>
        <w:rPr>
          <w:b/>
        </w:rPr>
      </w:pPr>
      <w:r w:rsidRPr="002017B3">
        <w:rPr>
          <w:b/>
        </w:rPr>
        <w:t>Problems:</w:t>
      </w:r>
    </w:p>
    <w:p w:rsidR="00485553" w:rsidRDefault="00485553" w:rsidP="00485553">
      <w:pPr>
        <w:pStyle w:val="ListParagraph"/>
        <w:numPr>
          <w:ilvl w:val="0"/>
          <w:numId w:val="3"/>
        </w:numPr>
      </w:pPr>
      <w:r>
        <w:t>The net thermal efficiency (</w:t>
      </w:r>
      <w:proofErr w:type="spellStart"/>
      <w:r>
        <w:t>η</w:t>
      </w:r>
      <w:r>
        <w:rPr>
          <w:vertAlign w:val="subscript"/>
        </w:rPr>
        <w:t>o</w:t>
      </w:r>
      <w:proofErr w:type="spellEnd"/>
      <w:r>
        <w:t>) can be defined by the equation:</w:t>
      </w:r>
    </w:p>
    <w:p w:rsidR="00485553" w:rsidRPr="00485553" w:rsidRDefault="00485553" w:rsidP="00485553">
      <w:pPr>
        <w:rPr>
          <w:rFonts w:eastAsiaTheme="minorEastAsia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o</m:t>
              </m:r>
            </m:sub>
          </m:sSub>
          <m:r>
            <w:rPr>
              <w:rFonts w:ascii="Cambria Math" w:hAnsi="Cambria Math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bscript"/>
                </w:rPr>
                <m:t>-∆H*sfc</m:t>
              </m:r>
            </m:den>
          </m:f>
        </m:oMath>
      </m:oMathPara>
    </w:p>
    <w:p w:rsidR="00485553" w:rsidRDefault="00485553" w:rsidP="00485553">
      <w:pPr>
        <w:ind w:left="720"/>
      </w:pPr>
      <w:r>
        <w:t xml:space="preserve">Where –ΔH is the heating value of the fuel, and </w:t>
      </w:r>
      <w:proofErr w:type="spellStart"/>
      <w:proofErr w:type="gramStart"/>
      <w:r>
        <w:t>sfc</w:t>
      </w:r>
      <w:proofErr w:type="spellEnd"/>
      <w:proofErr w:type="gramEnd"/>
      <w:r>
        <w:t xml:space="preserve"> is the specific fuel consumption. </w:t>
      </w:r>
    </w:p>
    <w:p w:rsidR="00485553" w:rsidRDefault="00485553" w:rsidP="00485553">
      <w:pPr>
        <w:ind w:left="720"/>
      </w:pPr>
      <w:r>
        <w:t>For a particular engine using gasoline fuel (</w:t>
      </w:r>
      <w:r>
        <w:t>–ΔH</w:t>
      </w:r>
      <w:r>
        <w:t xml:space="preserve"> = 42 MJ/kg) the specific fuel consumption is </w:t>
      </w:r>
      <w:r w:rsidR="00E14E1E">
        <w:t>measured</w:t>
      </w:r>
      <w:r>
        <w:t xml:space="preserve"> to be 248 g/kW*hr</w:t>
      </w:r>
      <w:r w:rsidR="00E14E1E">
        <w:t xml:space="preserve">. Calculate the net thermal efficiency for this engine. </w:t>
      </w:r>
    </w:p>
    <w:p w:rsidR="00D57887" w:rsidRDefault="00D57887" w:rsidP="00485553">
      <w:pPr>
        <w:ind w:left="720"/>
      </w:pPr>
    </w:p>
    <w:p w:rsidR="00D57887" w:rsidRDefault="00D57887" w:rsidP="00D57887">
      <w:pPr>
        <w:pStyle w:val="ListParagraph"/>
        <w:numPr>
          <w:ilvl w:val="0"/>
          <w:numId w:val="3"/>
        </w:numPr>
      </w:pPr>
      <w:r>
        <w:t xml:space="preserve">For the same engine, as measured in English units, the values were: </w:t>
      </w:r>
      <w:r>
        <w:t>–ΔH =</w:t>
      </w:r>
      <w:r w:rsidR="002017B3">
        <w:t>1.81 *10</w:t>
      </w:r>
      <w:r w:rsidR="002017B3">
        <w:rPr>
          <w:vertAlign w:val="superscript"/>
        </w:rPr>
        <w:t>4</w:t>
      </w:r>
      <w:r>
        <w:t xml:space="preserve"> </w:t>
      </w:r>
      <w:r w:rsidR="002017B3">
        <w:t>Btu</w:t>
      </w:r>
      <w:r>
        <w:t>/</w:t>
      </w:r>
      <w:proofErr w:type="spellStart"/>
      <w:r w:rsidR="002017B3">
        <w:t>lbm</w:t>
      </w:r>
      <w:proofErr w:type="spellEnd"/>
      <w:r w:rsidR="002017B3">
        <w:t xml:space="preserve">, and </w:t>
      </w:r>
      <w:proofErr w:type="spellStart"/>
      <w:proofErr w:type="gramStart"/>
      <w:r w:rsidR="002017B3">
        <w:t>sfc</w:t>
      </w:r>
      <w:proofErr w:type="spellEnd"/>
      <w:r w:rsidR="002017B3">
        <w:t>=</w:t>
      </w:r>
      <w:proofErr w:type="gramEnd"/>
      <w:r w:rsidR="002017B3">
        <w:t xml:space="preserve">0.408 </w:t>
      </w:r>
      <w:proofErr w:type="spellStart"/>
      <w:r w:rsidR="002017B3">
        <w:t>lbm</w:t>
      </w:r>
      <w:proofErr w:type="spellEnd"/>
      <w:r w:rsidR="002017B3">
        <w:t>/</w:t>
      </w:r>
      <w:proofErr w:type="spellStart"/>
      <w:r w:rsidR="002017B3">
        <w:t>hp</w:t>
      </w:r>
      <w:proofErr w:type="spellEnd"/>
      <w:r w:rsidR="002017B3">
        <w:t xml:space="preserve">*hr. </w:t>
      </w:r>
      <w:r w:rsidR="002017B3">
        <w:t>Calculate the net thermal efficiency for this engine.</w:t>
      </w:r>
    </w:p>
    <w:p w:rsidR="00E5701F" w:rsidRDefault="001B0628" w:rsidP="00E5701F">
      <w:r w:rsidRPr="00E5701F">
        <w:rPr>
          <w:b/>
        </w:rPr>
        <w:t>Some useful unit conversions:</w:t>
      </w:r>
    </w:p>
    <w:p w:rsidR="00E5701F" w:rsidRDefault="00543769" w:rsidP="00E5701F">
      <w:r>
        <w:t xml:space="preserve">1 Btu = 778.169 </w:t>
      </w:r>
      <w:proofErr w:type="spellStart"/>
      <w:r>
        <w:t>ft</w:t>
      </w:r>
      <w:proofErr w:type="spellEnd"/>
      <w:r>
        <w:t>*</w:t>
      </w:r>
      <w:proofErr w:type="spellStart"/>
      <w:r>
        <w:t>lbf</w:t>
      </w:r>
      <w:proofErr w:type="spellEnd"/>
    </w:p>
    <w:p w:rsidR="00543769" w:rsidRDefault="00543769" w:rsidP="00E5701F">
      <w:bookmarkStart w:id="0" w:name="_GoBack"/>
      <w:bookmarkEnd w:id="0"/>
      <w:r>
        <w:t xml:space="preserve">1 </w:t>
      </w:r>
      <w:proofErr w:type="spellStart"/>
      <w:r>
        <w:t>hp</w:t>
      </w:r>
      <w:proofErr w:type="spellEnd"/>
      <w:r>
        <w:t xml:space="preserve"> = 550 </w:t>
      </w:r>
      <w:proofErr w:type="spellStart"/>
      <w:r>
        <w:t>ft</w:t>
      </w:r>
      <w:proofErr w:type="spellEnd"/>
      <w:r>
        <w:t>*</w:t>
      </w:r>
      <w:proofErr w:type="spellStart"/>
      <w:r>
        <w:t>lbf</w:t>
      </w:r>
      <w:proofErr w:type="spellEnd"/>
      <w:r>
        <w:t>/s</w:t>
      </w:r>
    </w:p>
    <w:p w:rsidR="00485553" w:rsidRDefault="00485553" w:rsidP="00485553"/>
    <w:sectPr w:rsidR="0048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542C"/>
    <w:multiLevelType w:val="hybridMultilevel"/>
    <w:tmpl w:val="401E4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24FEE"/>
    <w:multiLevelType w:val="hybridMultilevel"/>
    <w:tmpl w:val="2F18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A4BC4"/>
    <w:multiLevelType w:val="hybridMultilevel"/>
    <w:tmpl w:val="A0D2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1"/>
    <w:rsid w:val="001B0628"/>
    <w:rsid w:val="002017B3"/>
    <w:rsid w:val="00294312"/>
    <w:rsid w:val="003E2FA1"/>
    <w:rsid w:val="00485553"/>
    <w:rsid w:val="00543769"/>
    <w:rsid w:val="00D57887"/>
    <w:rsid w:val="00E14E1E"/>
    <w:rsid w:val="00E5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55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1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55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1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Cordon</dc:creator>
  <cp:lastModifiedBy>Dan Cordon</cp:lastModifiedBy>
  <cp:revision>3</cp:revision>
  <cp:lastPrinted>2015-01-16T18:28:00Z</cp:lastPrinted>
  <dcterms:created xsi:type="dcterms:W3CDTF">2015-01-16T17:42:00Z</dcterms:created>
  <dcterms:modified xsi:type="dcterms:W3CDTF">2015-01-16T18:48:00Z</dcterms:modified>
</cp:coreProperties>
</file>