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185E" w14:textId="77777777" w:rsidR="00060C33" w:rsidRPr="00AE24CA" w:rsidRDefault="00565E4B">
      <w:pPr>
        <w:pStyle w:val="Heading1"/>
        <w:spacing w:before="80" w:line="390" w:lineRule="exact"/>
      </w:pPr>
      <w:r w:rsidRPr="00AE24CA">
        <w:t>Exercise 6</w:t>
      </w:r>
    </w:p>
    <w:p w14:paraId="25128A78" w14:textId="577D2E01" w:rsidR="00060C33" w:rsidRPr="00AE24CA" w:rsidRDefault="00565E4B">
      <w:pPr>
        <w:ind w:left="595" w:right="574"/>
        <w:jc w:val="center"/>
        <w:rPr>
          <w:b/>
          <w:sz w:val="28"/>
        </w:rPr>
      </w:pPr>
      <w:r w:rsidRPr="00AE24CA">
        <w:rPr>
          <w:b/>
          <w:sz w:val="28"/>
        </w:rPr>
        <w:t xml:space="preserve">Ration Formulation II – Balance for Three or More Nutrients </w:t>
      </w:r>
      <w:r w:rsidR="00130FBF">
        <w:rPr>
          <w:b/>
          <w:sz w:val="28"/>
        </w:rPr>
        <w:t>15</w:t>
      </w:r>
      <w:r w:rsidRPr="00AE24CA">
        <w:rPr>
          <w:b/>
          <w:sz w:val="28"/>
        </w:rPr>
        <w:t xml:space="preserve"> Points</w:t>
      </w:r>
    </w:p>
    <w:p w14:paraId="5356D989" w14:textId="77777777" w:rsidR="00060C33" w:rsidRPr="00AE24CA" w:rsidRDefault="00565E4B">
      <w:pPr>
        <w:pStyle w:val="BodyText"/>
        <w:spacing w:before="306"/>
        <w:ind w:left="120" w:right="133"/>
      </w:pPr>
      <w:r w:rsidRPr="00AE24CA">
        <w:t>This lab exercise progresses from balancing for two nutrients, as in Exercise 5, to balancing for three or more nutrients. Thi</w:t>
      </w:r>
      <w:bookmarkStart w:id="0" w:name="_GoBack"/>
      <w:bookmarkEnd w:id="0"/>
      <w:r w:rsidRPr="00AE24CA">
        <w:t>s exercise will use swine and dairy examples as these rations are typically more complex and require formulation for multiple nutrients. Many swine producers, for example, purchase protein and major mineral ingredients in quantities large enough to make it economical for them to mix complete rations on the farm. Therefore it is important to be able to formulate rations that complement the grain ingredient(s) with protein and mineral ingredients in such a manner that nutrient requirements of the animal will be satisfied. In addition to previously acquired formulation skills, in this lab you will learn to: 1) rebalance for protein as the final step, and 2) balance rations with certain ingredients "fixed" at certain percentages of the diet.</w:t>
      </w:r>
    </w:p>
    <w:p w14:paraId="45E44299" w14:textId="77777777" w:rsidR="00060C33" w:rsidRPr="00AE24CA" w:rsidRDefault="00060C33">
      <w:pPr>
        <w:pStyle w:val="BodyText"/>
      </w:pPr>
    </w:p>
    <w:p w14:paraId="60DBBBA6" w14:textId="6621450A" w:rsidR="00060C33" w:rsidRPr="00AE24CA" w:rsidRDefault="00565E4B">
      <w:pPr>
        <w:ind w:left="119" w:right="278"/>
      </w:pPr>
      <w:r w:rsidRPr="00AE24CA">
        <w:t xml:space="preserve">An important difference between monogastric formulations and the beef and horse diets formulated in Exercise 6 is that the requirements are on an “air-dried” or 90% DM basis. This is because almost any feed that is fed to swine or poultry is “dry” or about 90% DM. Consequently, </w:t>
      </w:r>
      <w:r w:rsidRPr="00AE24CA">
        <w:rPr>
          <w:b/>
        </w:rPr>
        <w:t>you will use the ingredients in Table 3</w:t>
      </w:r>
      <w:r w:rsidR="007C6798">
        <w:rPr>
          <w:b/>
        </w:rPr>
        <w:t>-2</w:t>
      </w:r>
      <w:r w:rsidRPr="00AE24CA">
        <w:rPr>
          <w:b/>
        </w:rPr>
        <w:t xml:space="preserve"> to complete the swine ration formulations</w:t>
      </w:r>
      <w:r w:rsidRPr="00AE24CA">
        <w:t>. (Return to using Appendix Table 1 for the dairy formulation.)</w:t>
      </w:r>
    </w:p>
    <w:p w14:paraId="68BAC7DD" w14:textId="77777777" w:rsidR="00060C33" w:rsidRPr="00AE24CA" w:rsidRDefault="00060C33">
      <w:pPr>
        <w:pStyle w:val="BodyText"/>
      </w:pPr>
    </w:p>
    <w:p w14:paraId="60924D17" w14:textId="77777777" w:rsidR="00060C33" w:rsidRPr="00AE24CA" w:rsidRDefault="00565E4B">
      <w:pPr>
        <w:pStyle w:val="BodyText"/>
        <w:tabs>
          <w:tab w:val="left" w:pos="1560"/>
        </w:tabs>
        <w:ind w:left="119"/>
      </w:pPr>
      <w:r w:rsidRPr="00AE24CA">
        <w:rPr>
          <w:u w:val="single"/>
        </w:rPr>
        <w:t>Procedure</w:t>
      </w:r>
      <w:r w:rsidRPr="00AE24CA">
        <w:t>:</w:t>
      </w:r>
      <w:r w:rsidRPr="00AE24CA">
        <w:tab/>
        <w:t>There are six steps to follow to formulate these</w:t>
      </w:r>
      <w:r w:rsidRPr="00AE24CA">
        <w:rPr>
          <w:spacing w:val="-6"/>
        </w:rPr>
        <w:t xml:space="preserve"> </w:t>
      </w:r>
      <w:r w:rsidRPr="00AE24CA">
        <w:t>rations.</w:t>
      </w:r>
    </w:p>
    <w:p w14:paraId="67A44318" w14:textId="77777777" w:rsidR="00060C33" w:rsidRPr="00AE24CA" w:rsidRDefault="00060C33">
      <w:pPr>
        <w:pStyle w:val="BodyText"/>
        <w:spacing w:before="12"/>
        <w:rPr>
          <w:sz w:val="14"/>
        </w:rPr>
      </w:pPr>
    </w:p>
    <w:p w14:paraId="23AEE476" w14:textId="77777777" w:rsidR="00060C33" w:rsidRPr="00AE24CA" w:rsidRDefault="00565E4B">
      <w:pPr>
        <w:pStyle w:val="BodyText"/>
        <w:tabs>
          <w:tab w:val="left" w:pos="1560"/>
        </w:tabs>
        <w:spacing w:before="100"/>
        <w:ind w:left="186"/>
      </w:pPr>
      <w:r w:rsidRPr="00AE24CA">
        <w:rPr>
          <w:u w:val="single"/>
        </w:rPr>
        <w:t>Step</w:t>
      </w:r>
      <w:r w:rsidRPr="00AE24CA">
        <w:rPr>
          <w:spacing w:val="-2"/>
          <w:u w:val="single"/>
        </w:rPr>
        <w:t xml:space="preserve"> </w:t>
      </w:r>
      <w:r w:rsidRPr="00AE24CA">
        <w:rPr>
          <w:u w:val="single"/>
        </w:rPr>
        <w:t>1</w:t>
      </w:r>
      <w:r w:rsidRPr="00AE24CA">
        <w:t>:</w:t>
      </w:r>
      <w:r w:rsidRPr="00AE24CA">
        <w:tab/>
        <w:t xml:space="preserve">Look up the animal's requirements; write them </w:t>
      </w:r>
      <w:r w:rsidRPr="00AE24CA">
        <w:rPr>
          <w:u w:val="single"/>
        </w:rPr>
        <w:t>all</w:t>
      </w:r>
      <w:r w:rsidRPr="00AE24CA">
        <w:rPr>
          <w:spacing w:val="-3"/>
        </w:rPr>
        <w:t xml:space="preserve"> </w:t>
      </w:r>
      <w:r w:rsidRPr="00AE24CA">
        <w:t>down</w:t>
      </w:r>
    </w:p>
    <w:p w14:paraId="077F3632" w14:textId="77777777" w:rsidR="00060C33" w:rsidRPr="00AE24CA" w:rsidRDefault="00060C33">
      <w:pPr>
        <w:pStyle w:val="BodyText"/>
        <w:spacing w:before="11"/>
        <w:rPr>
          <w:sz w:val="14"/>
        </w:rPr>
      </w:pPr>
    </w:p>
    <w:p w14:paraId="364EDFE6" w14:textId="77777777" w:rsidR="00060C33" w:rsidRPr="00AE24CA" w:rsidRDefault="00565E4B">
      <w:pPr>
        <w:pStyle w:val="BodyText"/>
        <w:tabs>
          <w:tab w:val="left" w:pos="1558"/>
        </w:tabs>
        <w:spacing w:before="100"/>
        <w:ind w:left="2280" w:right="491" w:hanging="2160"/>
      </w:pPr>
      <w:r w:rsidRPr="00AE24CA">
        <w:rPr>
          <w:u w:val="single"/>
        </w:rPr>
        <w:t>Step</w:t>
      </w:r>
      <w:r w:rsidRPr="00AE24CA">
        <w:rPr>
          <w:spacing w:val="-2"/>
          <w:u w:val="single"/>
        </w:rPr>
        <w:t xml:space="preserve"> </w:t>
      </w:r>
      <w:r w:rsidRPr="00AE24CA">
        <w:rPr>
          <w:u w:val="single"/>
        </w:rPr>
        <w:t>2</w:t>
      </w:r>
      <w:r w:rsidRPr="00AE24CA">
        <w:t>:</w:t>
      </w:r>
      <w:r w:rsidRPr="00AE24CA">
        <w:tab/>
        <w:t xml:space="preserve">Look up the composition of </w:t>
      </w:r>
      <w:r w:rsidRPr="00AE24CA">
        <w:rPr>
          <w:u w:val="single"/>
        </w:rPr>
        <w:t>all</w:t>
      </w:r>
      <w:r w:rsidRPr="00AE24CA">
        <w:t xml:space="preserve"> the feedstuffs you will use in the complete ration and write them down at the top of your</w:t>
      </w:r>
      <w:r w:rsidRPr="00AE24CA">
        <w:rPr>
          <w:spacing w:val="-12"/>
        </w:rPr>
        <w:t xml:space="preserve"> </w:t>
      </w:r>
      <w:r w:rsidRPr="00AE24CA">
        <w:t>worksheet.</w:t>
      </w:r>
    </w:p>
    <w:p w14:paraId="0AF05C31" w14:textId="77777777" w:rsidR="00060C33" w:rsidRPr="00AE24CA" w:rsidRDefault="00060C33">
      <w:pPr>
        <w:pStyle w:val="BodyText"/>
        <w:spacing w:before="1"/>
      </w:pPr>
    </w:p>
    <w:p w14:paraId="420D6AEA" w14:textId="77777777" w:rsidR="00060C33" w:rsidRPr="00AE24CA" w:rsidRDefault="00565E4B">
      <w:pPr>
        <w:pStyle w:val="BodyText"/>
        <w:tabs>
          <w:tab w:val="left" w:pos="1558"/>
        </w:tabs>
        <w:ind w:left="2280" w:right="246" w:hanging="2160"/>
      </w:pPr>
      <w:r w:rsidRPr="00AE24CA">
        <w:rPr>
          <w:u w:val="single"/>
        </w:rPr>
        <w:t>Step</w:t>
      </w:r>
      <w:r w:rsidRPr="00AE24CA">
        <w:rPr>
          <w:spacing w:val="-2"/>
          <w:u w:val="single"/>
        </w:rPr>
        <w:t xml:space="preserve"> </w:t>
      </w:r>
      <w:r w:rsidRPr="00AE24CA">
        <w:rPr>
          <w:u w:val="single"/>
        </w:rPr>
        <w:t>3</w:t>
      </w:r>
      <w:r w:rsidRPr="00AE24CA">
        <w:t>:</w:t>
      </w:r>
      <w:r w:rsidRPr="00AE24CA">
        <w:tab/>
        <w:t xml:space="preserve">Balance the ration for </w:t>
      </w:r>
      <w:r w:rsidRPr="00AE24CA">
        <w:rPr>
          <w:u w:val="single"/>
        </w:rPr>
        <w:t>crude protein</w:t>
      </w:r>
      <w:r w:rsidRPr="00AE24CA">
        <w:t xml:space="preserve"> using your energy feed and the protein feed or supplement. Be sure to account for </w:t>
      </w:r>
      <w:r w:rsidRPr="00AE24CA">
        <w:rPr>
          <w:u w:val="single"/>
        </w:rPr>
        <w:t>all</w:t>
      </w:r>
      <w:r w:rsidRPr="00AE24CA">
        <w:t xml:space="preserve"> fixed</w:t>
      </w:r>
      <w:r w:rsidRPr="00AE24CA">
        <w:rPr>
          <w:spacing w:val="-12"/>
        </w:rPr>
        <w:t xml:space="preserve"> </w:t>
      </w:r>
      <w:r w:rsidRPr="00AE24CA">
        <w:t>ingredients.</w:t>
      </w:r>
    </w:p>
    <w:p w14:paraId="17CB65CE" w14:textId="77777777" w:rsidR="00060C33" w:rsidRPr="00AE24CA" w:rsidRDefault="00060C33">
      <w:pPr>
        <w:pStyle w:val="BodyText"/>
        <w:spacing w:before="11"/>
        <w:rPr>
          <w:sz w:val="14"/>
        </w:rPr>
      </w:pPr>
    </w:p>
    <w:p w14:paraId="710D5EA8" w14:textId="77777777" w:rsidR="00060C33" w:rsidRPr="00AE24CA" w:rsidRDefault="00565E4B">
      <w:pPr>
        <w:pStyle w:val="BodyText"/>
        <w:tabs>
          <w:tab w:val="left" w:pos="1558"/>
        </w:tabs>
        <w:spacing w:before="100"/>
        <w:ind w:left="2280" w:right="133" w:hanging="2160"/>
      </w:pPr>
      <w:r w:rsidRPr="00AE24CA">
        <w:rPr>
          <w:u w:val="single"/>
        </w:rPr>
        <w:t>Step</w:t>
      </w:r>
      <w:r w:rsidRPr="00AE24CA">
        <w:rPr>
          <w:spacing w:val="-2"/>
          <w:u w:val="single"/>
        </w:rPr>
        <w:t xml:space="preserve"> </w:t>
      </w:r>
      <w:r w:rsidRPr="00AE24CA">
        <w:rPr>
          <w:u w:val="single"/>
        </w:rPr>
        <w:t>4</w:t>
      </w:r>
      <w:r w:rsidRPr="00AE24CA">
        <w:t>:</w:t>
      </w:r>
      <w:r w:rsidRPr="00AE24CA">
        <w:tab/>
        <w:t xml:space="preserve">Balance for </w:t>
      </w:r>
      <w:r w:rsidRPr="00AE24CA">
        <w:rPr>
          <w:u w:val="single"/>
        </w:rPr>
        <w:t>phosphorus</w:t>
      </w:r>
      <w:r w:rsidRPr="00AE24CA">
        <w:t>. This is done before balancing for calcium since all the supplemental phosphorus must come from one of the minerals that may also provide part of the calcium needs. *Let X = amount of mineral supplement and subtract the X from the energy feed; use</w:t>
      </w:r>
      <w:r w:rsidRPr="00AE24CA">
        <w:rPr>
          <w:spacing w:val="-34"/>
        </w:rPr>
        <w:t xml:space="preserve"> </w:t>
      </w:r>
      <w:r w:rsidRPr="00AE24CA">
        <w:t>the amount of protein feed and fixed ingredients from Step</w:t>
      </w:r>
      <w:r w:rsidRPr="00AE24CA">
        <w:rPr>
          <w:spacing w:val="-5"/>
        </w:rPr>
        <w:t xml:space="preserve"> </w:t>
      </w:r>
      <w:r w:rsidRPr="00AE24CA">
        <w:t>3.</w:t>
      </w:r>
    </w:p>
    <w:p w14:paraId="28F55688" w14:textId="77777777" w:rsidR="00060C33" w:rsidRPr="00AE24CA" w:rsidRDefault="00060C33">
      <w:pPr>
        <w:pStyle w:val="BodyText"/>
      </w:pPr>
    </w:p>
    <w:p w14:paraId="670570DA" w14:textId="77777777" w:rsidR="00060C33" w:rsidRPr="00AE24CA" w:rsidRDefault="00565E4B">
      <w:pPr>
        <w:pStyle w:val="BodyText"/>
        <w:tabs>
          <w:tab w:val="left" w:pos="1558"/>
        </w:tabs>
        <w:ind w:left="2280" w:right="306" w:hanging="2160"/>
      </w:pPr>
      <w:r w:rsidRPr="00AE24CA">
        <w:rPr>
          <w:u w:val="single"/>
        </w:rPr>
        <w:t>Step</w:t>
      </w:r>
      <w:r w:rsidRPr="00AE24CA">
        <w:rPr>
          <w:spacing w:val="-2"/>
          <w:u w:val="single"/>
        </w:rPr>
        <w:t xml:space="preserve"> </w:t>
      </w:r>
      <w:r w:rsidRPr="00AE24CA">
        <w:rPr>
          <w:u w:val="single"/>
        </w:rPr>
        <w:t>5</w:t>
      </w:r>
      <w:r w:rsidRPr="00AE24CA">
        <w:t>:</w:t>
      </w:r>
      <w:r w:rsidRPr="00AE24CA">
        <w:tab/>
        <w:t xml:space="preserve">Balance for calcium (Let X = </w:t>
      </w:r>
      <w:proofErr w:type="spellStart"/>
      <w:r w:rsidRPr="00AE24CA">
        <w:t>lb</w:t>
      </w:r>
      <w:proofErr w:type="spellEnd"/>
      <w:r w:rsidRPr="00AE24CA">
        <w:t xml:space="preserve"> of mineral used to provide calcium). Use the amount of energy feed, protein feed, fixed ingredients and phosphorus mineral from Step 4. Subtract X from the energy</w:t>
      </w:r>
      <w:r w:rsidRPr="00AE24CA">
        <w:rPr>
          <w:spacing w:val="-22"/>
        </w:rPr>
        <w:t xml:space="preserve"> </w:t>
      </w:r>
      <w:r w:rsidRPr="00AE24CA">
        <w:t>feed.</w:t>
      </w:r>
    </w:p>
    <w:p w14:paraId="56C7460B" w14:textId="77777777" w:rsidR="00060C33" w:rsidRPr="00AE24CA" w:rsidRDefault="00060C33">
      <w:pPr>
        <w:sectPr w:rsidR="00060C33" w:rsidRPr="00AE24CA">
          <w:type w:val="continuous"/>
          <w:pgSz w:w="12240" w:h="15840"/>
          <w:pgMar w:top="1360" w:right="1340" w:bottom="280" w:left="1320" w:header="720" w:footer="720" w:gutter="0"/>
          <w:cols w:space="720"/>
        </w:sectPr>
      </w:pPr>
    </w:p>
    <w:p w14:paraId="35D6EE96" w14:textId="77777777" w:rsidR="00060C33" w:rsidRPr="00AE24CA" w:rsidRDefault="00565E4B">
      <w:pPr>
        <w:pStyle w:val="BodyText"/>
        <w:tabs>
          <w:tab w:val="left" w:pos="1559"/>
        </w:tabs>
        <w:spacing w:before="80"/>
        <w:ind w:left="2280" w:right="179" w:hanging="2094"/>
      </w:pPr>
      <w:r w:rsidRPr="00AE24CA">
        <w:rPr>
          <w:u w:val="single"/>
        </w:rPr>
        <w:lastRenderedPageBreak/>
        <w:t>Step</w:t>
      </w:r>
      <w:r w:rsidRPr="00AE24CA">
        <w:rPr>
          <w:spacing w:val="-2"/>
          <w:u w:val="single"/>
        </w:rPr>
        <w:t xml:space="preserve"> </w:t>
      </w:r>
      <w:r w:rsidRPr="00AE24CA">
        <w:rPr>
          <w:u w:val="single"/>
        </w:rPr>
        <w:t>6</w:t>
      </w:r>
      <w:r w:rsidRPr="00AE24CA">
        <w:t>:</w:t>
      </w:r>
      <w:r w:rsidRPr="00AE24CA">
        <w:tab/>
        <w:t>Rebalance for crude protein with adjustment in fixed ingredients to account for phosphorus and calcium minerals</w:t>
      </w:r>
      <w:r w:rsidRPr="00AE24CA">
        <w:rPr>
          <w:spacing w:val="-2"/>
        </w:rPr>
        <w:t xml:space="preserve"> </w:t>
      </w:r>
      <w:r w:rsidRPr="00AE24CA">
        <w:t>used.</w:t>
      </w:r>
    </w:p>
    <w:p w14:paraId="118BBB20" w14:textId="77777777" w:rsidR="00060C33" w:rsidRPr="00AE24CA" w:rsidRDefault="00060C33">
      <w:pPr>
        <w:pStyle w:val="BodyText"/>
        <w:spacing w:before="13"/>
        <w:rPr>
          <w:sz w:val="21"/>
        </w:rPr>
      </w:pPr>
    </w:p>
    <w:p w14:paraId="38966ACE" w14:textId="77777777" w:rsidR="00060C33" w:rsidRPr="00AE24CA" w:rsidRDefault="00565E4B">
      <w:pPr>
        <w:pStyle w:val="Heading2"/>
        <w:ind w:left="119"/>
      </w:pPr>
      <w:r w:rsidRPr="00AE24CA">
        <w:rPr>
          <w:u w:val="single"/>
        </w:rPr>
        <w:t>Example</w:t>
      </w:r>
    </w:p>
    <w:p w14:paraId="7D8C32CE" w14:textId="77777777" w:rsidR="00060C33" w:rsidRPr="00AE24CA" w:rsidRDefault="00060C33">
      <w:pPr>
        <w:pStyle w:val="BodyText"/>
        <w:spacing w:before="12"/>
        <w:rPr>
          <w:b/>
          <w:sz w:val="14"/>
        </w:rPr>
      </w:pPr>
    </w:p>
    <w:p w14:paraId="0685FE1A" w14:textId="77777777" w:rsidR="00060C33" w:rsidRPr="00AE24CA" w:rsidRDefault="00565E4B">
      <w:pPr>
        <w:pStyle w:val="BodyText"/>
        <w:spacing w:before="100"/>
        <w:ind w:left="119" w:right="211"/>
      </w:pPr>
      <w:r w:rsidRPr="00AE24CA">
        <w:t xml:space="preserve">Formulate a diet which contains 14% CP, .50% Ca and .40% P. Use corn, soybean meal (dehulled, solvent </w:t>
      </w:r>
      <w:proofErr w:type="spellStart"/>
      <w:r w:rsidRPr="00AE24CA">
        <w:t>extd</w:t>
      </w:r>
      <w:proofErr w:type="spellEnd"/>
      <w:r w:rsidRPr="00AE24CA">
        <w:t>), dicalcium phosphate (</w:t>
      </w:r>
      <w:proofErr w:type="spellStart"/>
      <w:r w:rsidRPr="00AE24CA">
        <w:t>dical</w:t>
      </w:r>
      <w:proofErr w:type="spellEnd"/>
      <w:r w:rsidRPr="00AE24CA">
        <w:t>) and limestone. The ration must contain the following: 5% dehydrated alfalfa (17% CP), .5% salt, .1% trace mineral premix and 1.0% vitamin-antibiotic premix.</w:t>
      </w:r>
    </w:p>
    <w:p w14:paraId="5D71E942" w14:textId="77777777" w:rsidR="00060C33" w:rsidRPr="00AE24CA" w:rsidRDefault="00060C33">
      <w:pPr>
        <w:pStyle w:val="BodyText"/>
      </w:pPr>
    </w:p>
    <w:p w14:paraId="760E838E" w14:textId="77777777" w:rsidR="00060C33" w:rsidRPr="00AE24CA" w:rsidRDefault="00565E4B">
      <w:pPr>
        <w:pStyle w:val="Heading2"/>
        <w:spacing w:line="306" w:lineRule="exact"/>
        <w:ind w:left="119"/>
      </w:pPr>
      <w:r w:rsidRPr="00AE24CA">
        <w:rPr>
          <w:u w:val="single"/>
        </w:rPr>
        <w:t>Step 1</w:t>
      </w:r>
      <w:r w:rsidRPr="00AE24CA">
        <w:t>:</w:t>
      </w:r>
      <w:r w:rsidRPr="00AE24CA">
        <w:rPr>
          <w:spacing w:val="92"/>
        </w:rPr>
        <w:t xml:space="preserve"> </w:t>
      </w:r>
      <w:r w:rsidRPr="00AE24CA">
        <w:t>Requirements</w:t>
      </w:r>
    </w:p>
    <w:p w14:paraId="25D9E516" w14:textId="77777777" w:rsidR="00060C33" w:rsidRPr="00AE24CA" w:rsidRDefault="00565E4B">
      <w:pPr>
        <w:pStyle w:val="BodyText"/>
        <w:tabs>
          <w:tab w:val="left" w:pos="2279"/>
          <w:tab w:val="left" w:pos="2999"/>
          <w:tab w:val="left" w:pos="3719"/>
        </w:tabs>
        <w:ind w:left="384" w:right="5354" w:firstLine="1896"/>
      </w:pPr>
      <w:r w:rsidRPr="00AE24CA">
        <w:rPr>
          <w:u w:val="single"/>
        </w:rPr>
        <w:t>CP</w:t>
      </w:r>
      <w:r w:rsidRPr="00AE24CA">
        <w:tab/>
      </w:r>
      <w:r w:rsidRPr="00AE24CA">
        <w:rPr>
          <w:u w:val="single"/>
        </w:rPr>
        <w:t xml:space="preserve"> Ca</w:t>
      </w:r>
      <w:r w:rsidRPr="00AE24CA">
        <w:tab/>
      </w:r>
      <w:r w:rsidRPr="00AE24CA">
        <w:rPr>
          <w:u w:val="single"/>
        </w:rPr>
        <w:t xml:space="preserve"> P</w:t>
      </w:r>
      <w:r w:rsidRPr="00AE24CA">
        <w:t xml:space="preserve"> Requirement</w:t>
      </w:r>
      <w:r w:rsidRPr="00AE24CA">
        <w:tab/>
        <w:t>14%</w:t>
      </w:r>
      <w:r w:rsidRPr="00AE24CA">
        <w:tab/>
        <w:t>.50%</w:t>
      </w:r>
      <w:r w:rsidRPr="00AE24CA">
        <w:tab/>
      </w:r>
      <w:r w:rsidRPr="00AE24CA">
        <w:rPr>
          <w:spacing w:val="-4"/>
        </w:rPr>
        <w:t>.40%</w:t>
      </w:r>
    </w:p>
    <w:p w14:paraId="33363244" w14:textId="77777777" w:rsidR="00060C33" w:rsidRPr="00AE24CA" w:rsidRDefault="00060C33">
      <w:pPr>
        <w:pStyle w:val="BodyText"/>
      </w:pPr>
    </w:p>
    <w:p w14:paraId="41333A29" w14:textId="77777777" w:rsidR="00060C33" w:rsidRPr="00AE24CA" w:rsidRDefault="00565E4B">
      <w:pPr>
        <w:pStyle w:val="Heading2"/>
        <w:spacing w:before="1"/>
        <w:ind w:left="185"/>
      </w:pPr>
      <w:r w:rsidRPr="00AE24CA">
        <w:rPr>
          <w:u w:val="single"/>
        </w:rPr>
        <w:t>Step 2</w:t>
      </w:r>
      <w:r w:rsidRPr="00AE24CA">
        <w:t>: Ingredient nutrient composition</w:t>
      </w:r>
    </w:p>
    <w:p w14:paraId="654B2077" w14:textId="77777777" w:rsidR="00060C33" w:rsidRPr="00AE24CA" w:rsidRDefault="00060C33">
      <w:pPr>
        <w:pStyle w:val="BodyText"/>
        <w:rPr>
          <w:b/>
        </w:rPr>
      </w:pPr>
    </w:p>
    <w:tbl>
      <w:tblPr>
        <w:tblStyle w:val="TableNormal1"/>
        <w:tblW w:w="0" w:type="auto"/>
        <w:tblInd w:w="341" w:type="dxa"/>
        <w:tblLayout w:type="fixed"/>
        <w:tblLook w:val="01E0" w:firstRow="1" w:lastRow="1" w:firstColumn="1" w:lastColumn="1" w:noHBand="0" w:noVBand="0"/>
      </w:tblPr>
      <w:tblGrid>
        <w:gridCol w:w="2619"/>
        <w:gridCol w:w="997"/>
        <w:gridCol w:w="1508"/>
        <w:gridCol w:w="1339"/>
      </w:tblGrid>
      <w:tr w:rsidR="00060C33" w:rsidRPr="00AE24CA" w14:paraId="43CF6567" w14:textId="77777777" w:rsidTr="00F974BB">
        <w:trPr>
          <w:trHeight w:val="306"/>
        </w:trPr>
        <w:tc>
          <w:tcPr>
            <w:tcW w:w="2619" w:type="dxa"/>
          </w:tcPr>
          <w:p w14:paraId="0E2972D0" w14:textId="77777777" w:rsidR="00060C33" w:rsidRPr="00AE24CA" w:rsidRDefault="00060C33">
            <w:pPr>
              <w:pStyle w:val="TableParagraph"/>
              <w:rPr>
                <w:sz w:val="20"/>
              </w:rPr>
            </w:pPr>
          </w:p>
        </w:tc>
        <w:tc>
          <w:tcPr>
            <w:tcW w:w="997" w:type="dxa"/>
          </w:tcPr>
          <w:p w14:paraId="67265985" w14:textId="77777777" w:rsidR="00060C33" w:rsidRPr="00AE24CA" w:rsidRDefault="00565E4B" w:rsidP="00F974BB">
            <w:pPr>
              <w:pStyle w:val="TableParagraph"/>
              <w:spacing w:line="286" w:lineRule="exact"/>
              <w:ind w:left="46"/>
              <w:jc w:val="center"/>
            </w:pPr>
            <w:r w:rsidRPr="00AE24CA">
              <w:rPr>
                <w:u w:val="single"/>
              </w:rPr>
              <w:t>CP</w:t>
            </w:r>
          </w:p>
        </w:tc>
        <w:tc>
          <w:tcPr>
            <w:tcW w:w="1508" w:type="dxa"/>
            <w:vAlign w:val="center"/>
          </w:tcPr>
          <w:p w14:paraId="454539DA" w14:textId="77777777" w:rsidR="00060C33" w:rsidRPr="00AE24CA" w:rsidRDefault="00565E4B" w:rsidP="00F974BB">
            <w:pPr>
              <w:pStyle w:val="TableParagraph"/>
              <w:spacing w:line="286" w:lineRule="exact"/>
              <w:jc w:val="center"/>
            </w:pPr>
            <w:r w:rsidRPr="00AE24CA">
              <w:rPr>
                <w:u w:val="single"/>
              </w:rPr>
              <w:t>Ca</w:t>
            </w:r>
          </w:p>
        </w:tc>
        <w:tc>
          <w:tcPr>
            <w:tcW w:w="1339" w:type="dxa"/>
            <w:vAlign w:val="center"/>
          </w:tcPr>
          <w:p w14:paraId="0BC947AD" w14:textId="77777777" w:rsidR="00060C33" w:rsidRPr="00AE24CA" w:rsidRDefault="00565E4B" w:rsidP="00F974BB">
            <w:pPr>
              <w:pStyle w:val="TableParagraph"/>
              <w:spacing w:line="286" w:lineRule="exact"/>
              <w:jc w:val="center"/>
              <w:rPr>
                <w:u w:val="single"/>
              </w:rPr>
            </w:pPr>
            <w:r w:rsidRPr="00AE24CA">
              <w:rPr>
                <w:u w:val="single"/>
              </w:rPr>
              <w:t>P</w:t>
            </w:r>
          </w:p>
        </w:tc>
      </w:tr>
      <w:tr w:rsidR="00060C33" w:rsidRPr="00AE24CA" w14:paraId="250E9F3D" w14:textId="77777777" w:rsidTr="00F974BB">
        <w:trPr>
          <w:trHeight w:val="306"/>
        </w:trPr>
        <w:tc>
          <w:tcPr>
            <w:tcW w:w="2619" w:type="dxa"/>
          </w:tcPr>
          <w:p w14:paraId="06720B0B" w14:textId="77777777" w:rsidR="00060C33" w:rsidRPr="00AE24CA" w:rsidRDefault="00565E4B">
            <w:pPr>
              <w:pStyle w:val="TableParagraph"/>
              <w:spacing w:line="287" w:lineRule="exact"/>
              <w:ind w:left="50"/>
            </w:pPr>
            <w:r w:rsidRPr="00AE24CA">
              <w:t>Corn</w:t>
            </w:r>
          </w:p>
        </w:tc>
        <w:tc>
          <w:tcPr>
            <w:tcW w:w="997" w:type="dxa"/>
            <w:vAlign w:val="center"/>
          </w:tcPr>
          <w:p w14:paraId="601E6AAE" w14:textId="77777777" w:rsidR="00060C33" w:rsidRPr="00AE24CA" w:rsidRDefault="00965E54" w:rsidP="00F974BB">
            <w:pPr>
              <w:pStyle w:val="TableParagraph"/>
              <w:spacing w:line="287" w:lineRule="exact"/>
              <w:jc w:val="center"/>
            </w:pPr>
            <w:r w:rsidRPr="00AE24CA">
              <w:t>10.4</w:t>
            </w:r>
          </w:p>
        </w:tc>
        <w:tc>
          <w:tcPr>
            <w:tcW w:w="1508" w:type="dxa"/>
            <w:vAlign w:val="center"/>
          </w:tcPr>
          <w:p w14:paraId="09EF6C35" w14:textId="77777777" w:rsidR="00060C33" w:rsidRPr="00AE24CA" w:rsidRDefault="00965E54" w:rsidP="00F974BB">
            <w:pPr>
              <w:pStyle w:val="TableParagraph"/>
              <w:spacing w:line="287" w:lineRule="exact"/>
              <w:jc w:val="center"/>
            </w:pPr>
            <w:r w:rsidRPr="00AE24CA">
              <w:t>.05</w:t>
            </w:r>
          </w:p>
        </w:tc>
        <w:tc>
          <w:tcPr>
            <w:tcW w:w="1339" w:type="dxa"/>
            <w:vAlign w:val="center"/>
          </w:tcPr>
          <w:p w14:paraId="4116DC4F" w14:textId="77777777" w:rsidR="00060C33" w:rsidRPr="00AE24CA" w:rsidRDefault="00965E54" w:rsidP="00F974BB">
            <w:pPr>
              <w:pStyle w:val="TableParagraph"/>
              <w:spacing w:line="286" w:lineRule="exact"/>
              <w:jc w:val="center"/>
            </w:pPr>
            <w:r w:rsidRPr="00AE24CA">
              <w:t>.31</w:t>
            </w:r>
          </w:p>
        </w:tc>
      </w:tr>
      <w:tr w:rsidR="00060C33" w:rsidRPr="00AE24CA" w14:paraId="0505A179" w14:textId="77777777" w:rsidTr="00F974BB">
        <w:trPr>
          <w:trHeight w:val="306"/>
        </w:trPr>
        <w:tc>
          <w:tcPr>
            <w:tcW w:w="2619" w:type="dxa"/>
          </w:tcPr>
          <w:p w14:paraId="3CFFA726" w14:textId="77777777" w:rsidR="00060C33" w:rsidRPr="00AE24CA" w:rsidRDefault="00565E4B">
            <w:pPr>
              <w:pStyle w:val="TableParagraph"/>
              <w:spacing w:line="286" w:lineRule="exact"/>
              <w:ind w:left="50"/>
            </w:pPr>
            <w:r w:rsidRPr="00AE24CA">
              <w:t>SBM, dehulled</w:t>
            </w:r>
          </w:p>
        </w:tc>
        <w:tc>
          <w:tcPr>
            <w:tcW w:w="997" w:type="dxa"/>
            <w:vAlign w:val="center"/>
          </w:tcPr>
          <w:p w14:paraId="36BC3B4A" w14:textId="77777777" w:rsidR="00060C33" w:rsidRPr="00AE24CA" w:rsidRDefault="00965E54" w:rsidP="00F974BB">
            <w:pPr>
              <w:pStyle w:val="TableParagraph"/>
              <w:spacing w:line="287" w:lineRule="exact"/>
              <w:jc w:val="center"/>
            </w:pPr>
            <w:r w:rsidRPr="00AE24CA">
              <w:t>54.8</w:t>
            </w:r>
          </w:p>
        </w:tc>
        <w:tc>
          <w:tcPr>
            <w:tcW w:w="1508" w:type="dxa"/>
            <w:vAlign w:val="center"/>
          </w:tcPr>
          <w:p w14:paraId="6E3B6198" w14:textId="77777777" w:rsidR="00060C33" w:rsidRPr="00AE24CA" w:rsidRDefault="00F974BB" w:rsidP="00F974BB">
            <w:pPr>
              <w:pStyle w:val="TableParagraph"/>
              <w:spacing w:line="287" w:lineRule="exact"/>
              <w:jc w:val="center"/>
            </w:pPr>
            <w:r w:rsidRPr="00AE24CA">
              <w:rPr>
                <w:rFonts w:eastAsiaTheme="minorEastAsia"/>
                <w:lang w:eastAsia="zh-TW"/>
              </w:rPr>
              <w:t>.</w:t>
            </w:r>
            <w:r w:rsidR="00965E54" w:rsidRPr="00AE24CA">
              <w:t>29</w:t>
            </w:r>
          </w:p>
        </w:tc>
        <w:tc>
          <w:tcPr>
            <w:tcW w:w="1339" w:type="dxa"/>
            <w:vAlign w:val="center"/>
          </w:tcPr>
          <w:p w14:paraId="771BEAA5" w14:textId="77777777" w:rsidR="00060C33" w:rsidRPr="00AE24CA" w:rsidRDefault="00965E54" w:rsidP="00F974BB">
            <w:pPr>
              <w:pStyle w:val="TableParagraph"/>
              <w:spacing w:line="286" w:lineRule="exact"/>
              <w:jc w:val="center"/>
            </w:pPr>
            <w:r w:rsidRPr="00AE24CA">
              <w:t>.71</w:t>
            </w:r>
          </w:p>
        </w:tc>
      </w:tr>
      <w:tr w:rsidR="00060C33" w:rsidRPr="00AE24CA" w14:paraId="58681BEF" w14:textId="77777777" w:rsidTr="00F974BB">
        <w:trPr>
          <w:trHeight w:val="306"/>
        </w:trPr>
        <w:tc>
          <w:tcPr>
            <w:tcW w:w="2619" w:type="dxa"/>
          </w:tcPr>
          <w:p w14:paraId="4410573A" w14:textId="77777777" w:rsidR="00060C33" w:rsidRPr="00AE24CA" w:rsidRDefault="00565E4B">
            <w:pPr>
              <w:pStyle w:val="TableParagraph"/>
              <w:spacing w:line="287" w:lineRule="exact"/>
              <w:ind w:left="50"/>
            </w:pPr>
            <w:proofErr w:type="spellStart"/>
            <w:r w:rsidRPr="00AE24CA">
              <w:t>Dical</w:t>
            </w:r>
            <w:proofErr w:type="spellEnd"/>
          </w:p>
        </w:tc>
        <w:tc>
          <w:tcPr>
            <w:tcW w:w="997" w:type="dxa"/>
            <w:vAlign w:val="center"/>
          </w:tcPr>
          <w:p w14:paraId="41EF35B8" w14:textId="77777777" w:rsidR="00060C33" w:rsidRPr="00AE24CA" w:rsidRDefault="00060C33" w:rsidP="00F974BB">
            <w:pPr>
              <w:pStyle w:val="TableParagraph"/>
              <w:spacing w:line="287" w:lineRule="exact"/>
              <w:ind w:left="422"/>
              <w:jc w:val="center"/>
            </w:pPr>
          </w:p>
        </w:tc>
        <w:tc>
          <w:tcPr>
            <w:tcW w:w="1508" w:type="dxa"/>
            <w:vAlign w:val="center"/>
          </w:tcPr>
          <w:p w14:paraId="10ECB208" w14:textId="77777777" w:rsidR="00060C33" w:rsidRPr="00AE24CA" w:rsidRDefault="00965E54" w:rsidP="00F974BB">
            <w:pPr>
              <w:pStyle w:val="TableParagraph"/>
              <w:spacing w:line="287" w:lineRule="exact"/>
              <w:jc w:val="center"/>
            </w:pPr>
            <w:r w:rsidRPr="00AE24CA">
              <w:t>22.35</w:t>
            </w:r>
          </w:p>
        </w:tc>
        <w:tc>
          <w:tcPr>
            <w:tcW w:w="1339" w:type="dxa"/>
            <w:vAlign w:val="center"/>
          </w:tcPr>
          <w:p w14:paraId="63769CBE" w14:textId="77777777" w:rsidR="00060C33" w:rsidRPr="00AE24CA" w:rsidRDefault="00965E54" w:rsidP="00F974BB">
            <w:pPr>
              <w:pStyle w:val="TableParagraph"/>
              <w:spacing w:line="286" w:lineRule="exact"/>
              <w:jc w:val="center"/>
            </w:pPr>
            <w:r w:rsidRPr="00AE24CA">
              <w:t>18.99</w:t>
            </w:r>
          </w:p>
        </w:tc>
      </w:tr>
      <w:tr w:rsidR="00060C33" w:rsidRPr="00AE24CA" w14:paraId="27009B4E" w14:textId="77777777" w:rsidTr="00F974BB">
        <w:trPr>
          <w:trHeight w:val="306"/>
        </w:trPr>
        <w:tc>
          <w:tcPr>
            <w:tcW w:w="2619" w:type="dxa"/>
          </w:tcPr>
          <w:p w14:paraId="2D0483C8" w14:textId="77777777" w:rsidR="00060C33" w:rsidRPr="00AE24CA" w:rsidRDefault="00565E4B">
            <w:pPr>
              <w:pStyle w:val="TableParagraph"/>
              <w:spacing w:line="286" w:lineRule="exact"/>
              <w:ind w:left="50"/>
            </w:pPr>
            <w:r w:rsidRPr="00AE24CA">
              <w:t>L.S.</w:t>
            </w:r>
          </w:p>
        </w:tc>
        <w:tc>
          <w:tcPr>
            <w:tcW w:w="997" w:type="dxa"/>
            <w:vAlign w:val="center"/>
          </w:tcPr>
          <w:p w14:paraId="21404EF9" w14:textId="77777777" w:rsidR="00060C33" w:rsidRPr="00AE24CA" w:rsidRDefault="00060C33" w:rsidP="00F974BB">
            <w:pPr>
              <w:pStyle w:val="TableParagraph"/>
              <w:spacing w:line="287" w:lineRule="exact"/>
              <w:ind w:left="422"/>
              <w:jc w:val="center"/>
            </w:pPr>
          </w:p>
        </w:tc>
        <w:tc>
          <w:tcPr>
            <w:tcW w:w="1508" w:type="dxa"/>
            <w:vAlign w:val="center"/>
          </w:tcPr>
          <w:p w14:paraId="3B226C97" w14:textId="77777777" w:rsidR="00060C33" w:rsidRPr="00AE24CA" w:rsidRDefault="00965E54" w:rsidP="00F974BB">
            <w:pPr>
              <w:pStyle w:val="TableParagraph"/>
              <w:spacing w:line="287" w:lineRule="exact"/>
              <w:jc w:val="center"/>
            </w:pPr>
            <w:r w:rsidRPr="00AE24CA">
              <w:t>37.22</w:t>
            </w:r>
          </w:p>
        </w:tc>
        <w:tc>
          <w:tcPr>
            <w:tcW w:w="1339" w:type="dxa"/>
            <w:vAlign w:val="center"/>
          </w:tcPr>
          <w:p w14:paraId="32ACB74C" w14:textId="77777777" w:rsidR="00060C33" w:rsidRPr="00AE24CA" w:rsidRDefault="00965E54" w:rsidP="00F974BB">
            <w:pPr>
              <w:pStyle w:val="TableParagraph"/>
              <w:spacing w:line="286" w:lineRule="exact"/>
              <w:jc w:val="center"/>
            </w:pPr>
            <w:r w:rsidRPr="00AE24CA">
              <w:rPr>
                <w:color w:val="FF0000"/>
              </w:rPr>
              <w:t>.22</w:t>
            </w:r>
          </w:p>
        </w:tc>
      </w:tr>
      <w:tr w:rsidR="00060C33" w:rsidRPr="00AE24CA" w14:paraId="0E4180DE" w14:textId="77777777" w:rsidTr="00F974BB">
        <w:trPr>
          <w:trHeight w:val="306"/>
        </w:trPr>
        <w:tc>
          <w:tcPr>
            <w:tcW w:w="2619" w:type="dxa"/>
          </w:tcPr>
          <w:p w14:paraId="5D52B7C1" w14:textId="77777777" w:rsidR="00060C33" w:rsidRPr="00AE24CA" w:rsidRDefault="00565E4B">
            <w:pPr>
              <w:pStyle w:val="TableParagraph"/>
              <w:spacing w:line="287" w:lineRule="exact"/>
              <w:ind w:left="50"/>
            </w:pPr>
            <w:proofErr w:type="spellStart"/>
            <w:r w:rsidRPr="00AE24CA">
              <w:t>Dehy</w:t>
            </w:r>
            <w:proofErr w:type="spellEnd"/>
            <w:r w:rsidRPr="00AE24CA">
              <w:t xml:space="preserve"> Alfalfa, </w:t>
            </w:r>
            <w:proofErr w:type="spellStart"/>
            <w:r w:rsidRPr="00AE24CA">
              <w:t>mn</w:t>
            </w:r>
            <w:proofErr w:type="spellEnd"/>
            <w:r w:rsidRPr="00AE24CA">
              <w:t xml:space="preserve"> 17% CP</w:t>
            </w:r>
          </w:p>
        </w:tc>
        <w:tc>
          <w:tcPr>
            <w:tcW w:w="997" w:type="dxa"/>
            <w:vAlign w:val="center"/>
          </w:tcPr>
          <w:p w14:paraId="49605EB3" w14:textId="77777777" w:rsidR="00060C33" w:rsidRPr="00AE24CA" w:rsidRDefault="00565E4B" w:rsidP="00F974BB">
            <w:pPr>
              <w:pStyle w:val="TableParagraph"/>
              <w:spacing w:line="287" w:lineRule="exact"/>
              <w:jc w:val="center"/>
            </w:pPr>
            <w:r w:rsidRPr="00AE24CA">
              <w:t>17.9</w:t>
            </w:r>
          </w:p>
        </w:tc>
        <w:tc>
          <w:tcPr>
            <w:tcW w:w="1508" w:type="dxa"/>
            <w:vAlign w:val="center"/>
          </w:tcPr>
          <w:p w14:paraId="111DCEF9" w14:textId="77777777" w:rsidR="00060C33" w:rsidRPr="00AE24CA" w:rsidRDefault="00965E54" w:rsidP="00F974BB">
            <w:pPr>
              <w:pStyle w:val="TableParagraph"/>
              <w:spacing w:line="287" w:lineRule="exact"/>
              <w:jc w:val="center"/>
            </w:pPr>
            <w:r w:rsidRPr="00AE24CA">
              <w:t>1.51</w:t>
            </w:r>
          </w:p>
        </w:tc>
        <w:tc>
          <w:tcPr>
            <w:tcW w:w="1339" w:type="dxa"/>
            <w:vAlign w:val="center"/>
          </w:tcPr>
          <w:p w14:paraId="3F99E70C" w14:textId="77777777" w:rsidR="00060C33" w:rsidRPr="00AE24CA" w:rsidRDefault="00965E54" w:rsidP="00F974BB">
            <w:pPr>
              <w:pStyle w:val="TableParagraph"/>
              <w:spacing w:line="286" w:lineRule="exact"/>
              <w:jc w:val="center"/>
            </w:pPr>
            <w:r w:rsidRPr="00AE24CA">
              <w:t>.25</w:t>
            </w:r>
          </w:p>
        </w:tc>
      </w:tr>
      <w:tr w:rsidR="00060C33" w:rsidRPr="00AE24CA" w14:paraId="36B853EA" w14:textId="77777777" w:rsidTr="00F974BB">
        <w:trPr>
          <w:trHeight w:val="306"/>
        </w:trPr>
        <w:tc>
          <w:tcPr>
            <w:tcW w:w="2619" w:type="dxa"/>
          </w:tcPr>
          <w:p w14:paraId="01F97F65" w14:textId="77777777" w:rsidR="00060C33" w:rsidRPr="00AE24CA" w:rsidRDefault="00565E4B">
            <w:pPr>
              <w:pStyle w:val="TableParagraph"/>
              <w:spacing w:line="286" w:lineRule="exact"/>
              <w:ind w:left="50"/>
            </w:pPr>
            <w:r w:rsidRPr="00AE24CA">
              <w:t>Salt</w:t>
            </w:r>
          </w:p>
        </w:tc>
        <w:tc>
          <w:tcPr>
            <w:tcW w:w="997" w:type="dxa"/>
          </w:tcPr>
          <w:p w14:paraId="5B9908C0" w14:textId="77777777" w:rsidR="00060C33" w:rsidRPr="00AE24CA" w:rsidRDefault="00060C33" w:rsidP="00F974BB">
            <w:pPr>
              <w:pStyle w:val="TableParagraph"/>
              <w:spacing w:line="287" w:lineRule="exact"/>
              <w:ind w:left="422"/>
              <w:jc w:val="center"/>
            </w:pPr>
          </w:p>
        </w:tc>
        <w:tc>
          <w:tcPr>
            <w:tcW w:w="1508" w:type="dxa"/>
          </w:tcPr>
          <w:p w14:paraId="18F19D66" w14:textId="77777777" w:rsidR="00060C33" w:rsidRPr="00AE24CA" w:rsidRDefault="00060C33" w:rsidP="00F974BB">
            <w:pPr>
              <w:pStyle w:val="TableParagraph"/>
              <w:spacing w:line="287" w:lineRule="exact"/>
              <w:ind w:left="422"/>
              <w:jc w:val="center"/>
            </w:pPr>
          </w:p>
        </w:tc>
        <w:tc>
          <w:tcPr>
            <w:tcW w:w="1339" w:type="dxa"/>
          </w:tcPr>
          <w:p w14:paraId="08300EE6" w14:textId="77777777" w:rsidR="00060C33" w:rsidRPr="00AE24CA" w:rsidRDefault="00060C33" w:rsidP="00F974BB">
            <w:pPr>
              <w:pStyle w:val="TableParagraph"/>
              <w:spacing w:line="287" w:lineRule="exact"/>
              <w:ind w:left="422"/>
              <w:jc w:val="center"/>
            </w:pPr>
          </w:p>
        </w:tc>
      </w:tr>
      <w:tr w:rsidR="00060C33" w:rsidRPr="00AE24CA" w14:paraId="55CBE5D5" w14:textId="77777777" w:rsidTr="00F974BB">
        <w:trPr>
          <w:trHeight w:val="306"/>
        </w:trPr>
        <w:tc>
          <w:tcPr>
            <w:tcW w:w="2619" w:type="dxa"/>
          </w:tcPr>
          <w:p w14:paraId="587800FD" w14:textId="77777777" w:rsidR="00060C33" w:rsidRPr="00AE24CA" w:rsidRDefault="00565E4B">
            <w:pPr>
              <w:pStyle w:val="TableParagraph"/>
              <w:spacing w:line="287" w:lineRule="exact"/>
              <w:ind w:left="50"/>
            </w:pPr>
            <w:r w:rsidRPr="00AE24CA">
              <w:t>TM</w:t>
            </w:r>
          </w:p>
        </w:tc>
        <w:tc>
          <w:tcPr>
            <w:tcW w:w="997" w:type="dxa"/>
          </w:tcPr>
          <w:p w14:paraId="0ECAC09B" w14:textId="77777777" w:rsidR="00060C33" w:rsidRPr="00AE24CA" w:rsidRDefault="00060C33">
            <w:pPr>
              <w:pStyle w:val="TableParagraph"/>
              <w:rPr>
                <w:sz w:val="20"/>
              </w:rPr>
            </w:pPr>
          </w:p>
        </w:tc>
        <w:tc>
          <w:tcPr>
            <w:tcW w:w="1508" w:type="dxa"/>
          </w:tcPr>
          <w:p w14:paraId="134BB3DB" w14:textId="77777777" w:rsidR="00060C33" w:rsidRPr="00AE24CA" w:rsidRDefault="00060C33" w:rsidP="00F974BB">
            <w:pPr>
              <w:pStyle w:val="TableParagraph"/>
              <w:jc w:val="center"/>
              <w:rPr>
                <w:sz w:val="20"/>
              </w:rPr>
            </w:pPr>
          </w:p>
        </w:tc>
        <w:tc>
          <w:tcPr>
            <w:tcW w:w="1339" w:type="dxa"/>
          </w:tcPr>
          <w:p w14:paraId="5A3F9F37" w14:textId="77777777" w:rsidR="00060C33" w:rsidRPr="00AE24CA" w:rsidRDefault="00060C33">
            <w:pPr>
              <w:pStyle w:val="TableParagraph"/>
              <w:rPr>
                <w:sz w:val="20"/>
              </w:rPr>
            </w:pPr>
          </w:p>
        </w:tc>
      </w:tr>
      <w:tr w:rsidR="00060C33" w:rsidRPr="00AE24CA" w14:paraId="1F3C2CAB" w14:textId="77777777" w:rsidTr="00F974BB">
        <w:trPr>
          <w:trHeight w:val="306"/>
        </w:trPr>
        <w:tc>
          <w:tcPr>
            <w:tcW w:w="2619" w:type="dxa"/>
          </w:tcPr>
          <w:p w14:paraId="0A3D08F4" w14:textId="77777777" w:rsidR="00060C33" w:rsidRPr="00AE24CA" w:rsidRDefault="00565E4B">
            <w:pPr>
              <w:pStyle w:val="TableParagraph"/>
              <w:spacing w:line="286" w:lineRule="exact"/>
              <w:ind w:left="50"/>
            </w:pPr>
            <w:r w:rsidRPr="00AE24CA">
              <w:t>Vit _ AB</w:t>
            </w:r>
          </w:p>
        </w:tc>
        <w:tc>
          <w:tcPr>
            <w:tcW w:w="997" w:type="dxa"/>
          </w:tcPr>
          <w:p w14:paraId="628D33AF" w14:textId="77777777" w:rsidR="00060C33" w:rsidRPr="00AE24CA" w:rsidRDefault="00060C33">
            <w:pPr>
              <w:pStyle w:val="TableParagraph"/>
              <w:rPr>
                <w:sz w:val="20"/>
              </w:rPr>
            </w:pPr>
          </w:p>
        </w:tc>
        <w:tc>
          <w:tcPr>
            <w:tcW w:w="1508" w:type="dxa"/>
          </w:tcPr>
          <w:p w14:paraId="5E049F82" w14:textId="77777777" w:rsidR="00060C33" w:rsidRPr="00AE24CA" w:rsidRDefault="00060C33" w:rsidP="00F974BB">
            <w:pPr>
              <w:pStyle w:val="TableParagraph"/>
              <w:jc w:val="center"/>
              <w:rPr>
                <w:sz w:val="20"/>
              </w:rPr>
            </w:pPr>
          </w:p>
        </w:tc>
        <w:tc>
          <w:tcPr>
            <w:tcW w:w="1339" w:type="dxa"/>
          </w:tcPr>
          <w:p w14:paraId="72681D62" w14:textId="77777777" w:rsidR="00060C33" w:rsidRPr="00AE24CA" w:rsidRDefault="00060C33">
            <w:pPr>
              <w:pStyle w:val="TableParagraph"/>
              <w:rPr>
                <w:sz w:val="20"/>
              </w:rPr>
            </w:pPr>
          </w:p>
        </w:tc>
      </w:tr>
    </w:tbl>
    <w:p w14:paraId="628A5D88" w14:textId="77777777" w:rsidR="00060C33" w:rsidRPr="00AE24CA" w:rsidRDefault="00060C33">
      <w:pPr>
        <w:pStyle w:val="BodyText"/>
        <w:rPr>
          <w:b/>
        </w:rPr>
      </w:pPr>
    </w:p>
    <w:p w14:paraId="71331A32" w14:textId="77777777" w:rsidR="00060C33" w:rsidRPr="00AE24CA" w:rsidRDefault="00565E4B">
      <w:pPr>
        <w:ind w:left="120"/>
        <w:rPr>
          <w:b/>
        </w:rPr>
      </w:pPr>
      <w:r w:rsidRPr="00AE24CA">
        <w:rPr>
          <w:b/>
          <w:u w:val="single"/>
        </w:rPr>
        <w:t>Step 3</w:t>
      </w:r>
      <w:r w:rsidRPr="00AE24CA">
        <w:rPr>
          <w:b/>
        </w:rPr>
        <w:t>: Balance for crude protein</w:t>
      </w:r>
    </w:p>
    <w:p w14:paraId="5080F0AA" w14:textId="77777777" w:rsidR="00060C33" w:rsidRPr="00AE24CA" w:rsidRDefault="00060C33">
      <w:pPr>
        <w:pStyle w:val="BodyText"/>
        <w:spacing w:before="12"/>
        <w:rPr>
          <w:b/>
          <w:sz w:val="14"/>
        </w:rPr>
      </w:pPr>
    </w:p>
    <w:p w14:paraId="7D9D9760" w14:textId="77777777" w:rsidR="00060C33" w:rsidRPr="00AE24CA" w:rsidRDefault="00565E4B">
      <w:pPr>
        <w:pStyle w:val="BodyText"/>
        <w:spacing w:before="99" w:line="480" w:lineRule="auto"/>
        <w:ind w:left="384" w:right="2124"/>
      </w:pPr>
      <w:r w:rsidRPr="00AE24CA">
        <w:t xml:space="preserve">Fixed ingredients = </w:t>
      </w:r>
      <w:proofErr w:type="spellStart"/>
      <w:r w:rsidRPr="00AE24CA">
        <w:t>Dehy</w:t>
      </w:r>
      <w:proofErr w:type="spellEnd"/>
      <w:r w:rsidRPr="00AE24CA">
        <w:t xml:space="preserve"> (5) + Salt (.5) + TM (.1) + Vit- AB (1.0) = 6.6 Nonfixed ingredients = 100 - 6.6 = 93.4</w:t>
      </w:r>
    </w:p>
    <w:p w14:paraId="21C5341D" w14:textId="77777777" w:rsidR="00060C33" w:rsidRPr="00AE24CA" w:rsidRDefault="00565E4B">
      <w:pPr>
        <w:pStyle w:val="BodyText"/>
        <w:tabs>
          <w:tab w:val="left" w:pos="1572"/>
        </w:tabs>
        <w:ind w:left="384"/>
      </w:pPr>
      <w:r w:rsidRPr="00AE24CA">
        <w:t>x</w:t>
      </w:r>
      <w:r w:rsidRPr="00AE24CA">
        <w:rPr>
          <w:spacing w:val="-1"/>
        </w:rPr>
        <w:t xml:space="preserve"> </w:t>
      </w:r>
      <w:r w:rsidRPr="00AE24CA">
        <w:t>=</w:t>
      </w:r>
      <w:r w:rsidRPr="00AE24CA">
        <w:rPr>
          <w:spacing w:val="-1"/>
        </w:rPr>
        <w:t xml:space="preserve"> </w:t>
      </w:r>
      <w:r w:rsidRPr="00AE24CA">
        <w:t>SBM</w:t>
      </w:r>
      <w:r w:rsidRPr="00AE24CA">
        <w:tab/>
        <w:t>(93.4 - x) =</w:t>
      </w:r>
      <w:r w:rsidRPr="00AE24CA">
        <w:rPr>
          <w:spacing w:val="-1"/>
        </w:rPr>
        <w:t xml:space="preserve"> </w:t>
      </w:r>
      <w:r w:rsidRPr="00AE24CA">
        <w:t>Corn</w:t>
      </w:r>
    </w:p>
    <w:p w14:paraId="256D084A" w14:textId="77777777" w:rsidR="00060C33" w:rsidRPr="00AE24CA" w:rsidRDefault="00060C33">
      <w:pPr>
        <w:pStyle w:val="BodyText"/>
        <w:spacing w:before="13"/>
        <w:rPr>
          <w:sz w:val="21"/>
        </w:rPr>
      </w:pPr>
    </w:p>
    <w:p w14:paraId="62E3CADC" w14:textId="77777777" w:rsidR="00060C33" w:rsidRPr="00AE24CA" w:rsidRDefault="00F974BB">
      <w:pPr>
        <w:pStyle w:val="BodyText"/>
        <w:ind w:left="384"/>
      </w:pPr>
      <w:r w:rsidRPr="00AE24CA">
        <w:t>14 = (93.4 - x) .</w:t>
      </w:r>
      <w:r w:rsidRPr="00AE24CA">
        <w:rPr>
          <w:rFonts w:eastAsiaTheme="minorEastAsia"/>
          <w:lang w:eastAsia="zh-TW"/>
        </w:rPr>
        <w:t>104</w:t>
      </w:r>
      <w:r w:rsidRPr="00AE24CA">
        <w:t xml:space="preserve"> + (x) .</w:t>
      </w:r>
      <w:r w:rsidRPr="00AE24CA">
        <w:rPr>
          <w:rFonts w:eastAsiaTheme="minorEastAsia"/>
          <w:lang w:eastAsia="zh-TW"/>
        </w:rPr>
        <w:t>548</w:t>
      </w:r>
      <w:r w:rsidR="00565E4B" w:rsidRPr="00AE24CA">
        <w:t>+ (5) .179</w:t>
      </w:r>
    </w:p>
    <w:p w14:paraId="57EA3ACE" w14:textId="77777777" w:rsidR="00060C33" w:rsidRPr="00AE24CA" w:rsidRDefault="00060C33">
      <w:pPr>
        <w:pStyle w:val="BodyText"/>
      </w:pPr>
    </w:p>
    <w:p w14:paraId="4FDEC55B" w14:textId="77777777" w:rsidR="00060C33" w:rsidRPr="00AE24CA" w:rsidRDefault="00F974BB">
      <w:pPr>
        <w:pStyle w:val="BodyText"/>
        <w:ind w:left="384"/>
      </w:pPr>
      <w:r w:rsidRPr="00AE24CA">
        <w:t xml:space="preserve">14 = </w:t>
      </w:r>
      <w:r w:rsidRPr="00AE24CA">
        <w:rPr>
          <w:rFonts w:eastAsiaTheme="minorEastAsia"/>
          <w:lang w:eastAsia="zh-TW"/>
        </w:rPr>
        <w:t>9.7136</w:t>
      </w:r>
      <w:r w:rsidRPr="00AE24CA">
        <w:t xml:space="preserve"> - .</w:t>
      </w:r>
      <w:r w:rsidRPr="00AE24CA">
        <w:rPr>
          <w:rFonts w:eastAsiaTheme="minorEastAsia"/>
          <w:lang w:eastAsia="zh-TW"/>
        </w:rPr>
        <w:t>104</w:t>
      </w:r>
      <w:r w:rsidRPr="00AE24CA">
        <w:t xml:space="preserve"> x + .</w:t>
      </w:r>
      <w:r w:rsidRPr="00AE24CA">
        <w:rPr>
          <w:rFonts w:eastAsiaTheme="minorEastAsia"/>
          <w:lang w:eastAsia="zh-TW"/>
        </w:rPr>
        <w:t>548</w:t>
      </w:r>
      <w:r w:rsidR="00565E4B" w:rsidRPr="00AE24CA">
        <w:t xml:space="preserve"> x + .895</w:t>
      </w:r>
    </w:p>
    <w:p w14:paraId="304609B4" w14:textId="77777777" w:rsidR="00060C33" w:rsidRPr="00AE24CA" w:rsidRDefault="00060C33">
      <w:pPr>
        <w:pStyle w:val="BodyText"/>
      </w:pPr>
    </w:p>
    <w:p w14:paraId="09EF0979" w14:textId="77777777" w:rsidR="00060C33" w:rsidRPr="00AE24CA" w:rsidRDefault="00AE24CA">
      <w:pPr>
        <w:pStyle w:val="BodyText"/>
        <w:ind w:left="384"/>
      </w:pPr>
      <w:r w:rsidRPr="00AE24CA">
        <w:rPr>
          <w:rFonts w:eastAsiaTheme="minorEastAsia"/>
          <w:lang w:eastAsia="zh-TW"/>
        </w:rPr>
        <w:t>3.3914</w:t>
      </w:r>
      <w:r w:rsidRPr="00AE24CA">
        <w:t xml:space="preserve"> = .4</w:t>
      </w:r>
      <w:r w:rsidRPr="00AE24CA">
        <w:rPr>
          <w:rFonts w:eastAsiaTheme="minorEastAsia"/>
          <w:lang w:eastAsia="zh-TW"/>
        </w:rPr>
        <w:t>44</w:t>
      </w:r>
      <w:r w:rsidR="00565E4B" w:rsidRPr="00AE24CA">
        <w:t xml:space="preserve"> x</w:t>
      </w:r>
    </w:p>
    <w:p w14:paraId="324B1A95" w14:textId="77777777" w:rsidR="00AE24CA" w:rsidRDefault="00AE24CA">
      <w:pPr>
        <w:pStyle w:val="BodyText"/>
        <w:spacing w:before="1"/>
        <w:ind w:left="450"/>
      </w:pPr>
    </w:p>
    <w:p w14:paraId="0647A5BE" w14:textId="77777777" w:rsidR="00060C33" w:rsidRPr="00AE24CA" w:rsidRDefault="00565E4B">
      <w:pPr>
        <w:pStyle w:val="BodyText"/>
        <w:spacing w:before="1"/>
        <w:ind w:left="450"/>
      </w:pPr>
      <w:r w:rsidRPr="00AE24CA">
        <w:t xml:space="preserve">x = </w:t>
      </w:r>
      <w:r w:rsidR="00AE24CA" w:rsidRPr="00AE24CA">
        <w:rPr>
          <w:rFonts w:eastAsiaTheme="minorEastAsia"/>
          <w:lang w:eastAsia="zh-TW"/>
        </w:rPr>
        <w:t>7.64</w:t>
      </w:r>
      <w:r w:rsidRPr="00AE24CA">
        <w:t xml:space="preserve"> = SBM</w:t>
      </w:r>
    </w:p>
    <w:p w14:paraId="05AE14D0" w14:textId="77777777" w:rsidR="00060C33" w:rsidRPr="00AE24CA" w:rsidRDefault="00060C33">
      <w:pPr>
        <w:pStyle w:val="BodyText"/>
      </w:pPr>
    </w:p>
    <w:p w14:paraId="0261182D" w14:textId="77777777" w:rsidR="00060C33" w:rsidRPr="00AE24CA" w:rsidRDefault="00565E4B">
      <w:pPr>
        <w:pStyle w:val="BodyText"/>
        <w:ind w:left="384"/>
      </w:pPr>
      <w:r w:rsidRPr="00AE24CA">
        <w:t xml:space="preserve">Corn = 93.4 </w:t>
      </w:r>
      <w:r w:rsidR="00AE24CA" w:rsidRPr="00AE24CA">
        <w:t>–</w:t>
      </w:r>
      <w:r w:rsidRPr="00AE24CA">
        <w:t xml:space="preserve"> </w:t>
      </w:r>
      <w:r w:rsidR="00AE24CA" w:rsidRPr="00AE24CA">
        <w:rPr>
          <w:rFonts w:eastAsiaTheme="minorEastAsia"/>
          <w:lang w:eastAsia="zh-TW"/>
        </w:rPr>
        <w:t>7.64</w:t>
      </w:r>
      <w:r w:rsidR="00AE24CA" w:rsidRPr="00AE24CA">
        <w:t xml:space="preserve"> = 8</w:t>
      </w:r>
      <w:r w:rsidR="00AE24CA" w:rsidRPr="00AE24CA">
        <w:rPr>
          <w:rFonts w:eastAsiaTheme="minorEastAsia"/>
          <w:lang w:eastAsia="zh-TW"/>
        </w:rPr>
        <w:t>5.76</w:t>
      </w:r>
    </w:p>
    <w:p w14:paraId="61E93B0E" w14:textId="77777777" w:rsidR="00060C33" w:rsidRPr="00AE24CA" w:rsidRDefault="00060C33">
      <w:pPr>
        <w:sectPr w:rsidR="00060C33" w:rsidRPr="00AE24CA">
          <w:pgSz w:w="12240" w:h="15840"/>
          <w:pgMar w:top="1360" w:right="1340" w:bottom="280" w:left="1320" w:header="720" w:footer="720" w:gutter="0"/>
          <w:cols w:space="720"/>
        </w:sectPr>
      </w:pPr>
    </w:p>
    <w:p w14:paraId="4B8B7795" w14:textId="77777777" w:rsidR="00060C33" w:rsidRPr="00AE24CA" w:rsidRDefault="00565E4B">
      <w:pPr>
        <w:pStyle w:val="Heading2"/>
        <w:spacing w:before="80"/>
      </w:pPr>
      <w:r w:rsidRPr="00AE24CA">
        <w:rPr>
          <w:u w:val="single"/>
        </w:rPr>
        <w:lastRenderedPageBreak/>
        <w:t>Step 4</w:t>
      </w:r>
      <w:r w:rsidRPr="00AE24CA">
        <w:t>: Balance for P</w:t>
      </w:r>
    </w:p>
    <w:p w14:paraId="40776466" w14:textId="77777777" w:rsidR="00060C33" w:rsidRPr="00AE24CA" w:rsidRDefault="00060C33">
      <w:pPr>
        <w:pStyle w:val="BodyText"/>
        <w:spacing w:before="11"/>
        <w:rPr>
          <w:b/>
          <w:sz w:val="14"/>
        </w:rPr>
      </w:pPr>
    </w:p>
    <w:p w14:paraId="3F536BA8" w14:textId="77777777" w:rsidR="00060C33" w:rsidRPr="00AE24CA" w:rsidRDefault="00565E4B">
      <w:pPr>
        <w:pStyle w:val="BodyText"/>
        <w:tabs>
          <w:tab w:val="left" w:pos="1594"/>
        </w:tabs>
        <w:spacing w:before="100"/>
        <w:ind w:left="384"/>
      </w:pPr>
      <w:r w:rsidRPr="00AE24CA">
        <w:t>x</w:t>
      </w:r>
      <w:r w:rsidRPr="00AE24CA">
        <w:rPr>
          <w:spacing w:val="-1"/>
        </w:rPr>
        <w:t xml:space="preserve"> </w:t>
      </w:r>
      <w:r w:rsidR="00AE24CA" w:rsidRPr="00AE24CA">
        <w:t xml:space="preserve">= </w:t>
      </w:r>
      <w:proofErr w:type="spellStart"/>
      <w:r w:rsidR="00AE24CA" w:rsidRPr="00AE24CA">
        <w:t>Dical</w:t>
      </w:r>
      <w:proofErr w:type="spellEnd"/>
      <w:r w:rsidR="00AE24CA" w:rsidRPr="00AE24CA">
        <w:tab/>
        <w:t>(8</w:t>
      </w:r>
      <w:r w:rsidR="00AE24CA" w:rsidRPr="00AE24CA">
        <w:rPr>
          <w:rFonts w:eastAsiaTheme="minorEastAsia"/>
          <w:lang w:eastAsia="zh-TW"/>
        </w:rPr>
        <w:t>5.76</w:t>
      </w:r>
      <w:r w:rsidRPr="00AE24CA">
        <w:t xml:space="preserve"> - x) =</w:t>
      </w:r>
      <w:r w:rsidRPr="00AE24CA">
        <w:rPr>
          <w:spacing w:val="-1"/>
        </w:rPr>
        <w:t xml:space="preserve"> </w:t>
      </w:r>
      <w:r w:rsidRPr="00AE24CA">
        <w:t>Corn</w:t>
      </w:r>
    </w:p>
    <w:p w14:paraId="7E55D442" w14:textId="77777777" w:rsidR="00060C33" w:rsidRPr="00AE24CA" w:rsidRDefault="00060C33">
      <w:pPr>
        <w:pStyle w:val="BodyText"/>
      </w:pPr>
    </w:p>
    <w:p w14:paraId="3DBCEC13" w14:textId="77777777" w:rsidR="00060C33" w:rsidRPr="00AE24CA" w:rsidRDefault="00565E4B">
      <w:pPr>
        <w:pStyle w:val="BodyText"/>
        <w:ind w:left="384"/>
      </w:pPr>
      <w:r w:rsidRPr="00AE24CA">
        <w:t>.40 = (8</w:t>
      </w:r>
      <w:r w:rsidR="00AE24CA" w:rsidRPr="00AE24CA">
        <w:rPr>
          <w:rFonts w:eastAsiaTheme="minorEastAsia"/>
          <w:lang w:eastAsia="zh-TW"/>
        </w:rPr>
        <w:t>5.76</w:t>
      </w:r>
      <w:r w:rsidR="00AE24CA" w:rsidRPr="00AE24CA">
        <w:t xml:space="preserve"> - x) .00</w:t>
      </w:r>
      <w:r w:rsidR="00AE24CA" w:rsidRPr="00AE24CA">
        <w:rPr>
          <w:rFonts w:eastAsiaTheme="minorEastAsia"/>
          <w:lang w:eastAsia="zh-TW"/>
        </w:rPr>
        <w:t>31</w:t>
      </w:r>
      <w:r w:rsidRPr="00AE24CA">
        <w:t xml:space="preserve"> + </w:t>
      </w:r>
      <w:r w:rsidR="00AE24CA" w:rsidRPr="00AE24CA">
        <w:rPr>
          <w:rFonts w:eastAsiaTheme="minorEastAsia"/>
          <w:lang w:eastAsia="zh-TW"/>
        </w:rPr>
        <w:t>7.64</w:t>
      </w:r>
      <w:r w:rsidRPr="00AE24CA">
        <w:t xml:space="preserve"> (.</w:t>
      </w:r>
      <w:r w:rsidR="00AE24CA" w:rsidRPr="00AE24CA">
        <w:rPr>
          <w:rFonts w:eastAsiaTheme="minorEastAsia"/>
          <w:lang w:eastAsia="zh-TW"/>
        </w:rPr>
        <w:t>0071</w:t>
      </w:r>
      <w:r w:rsidRPr="00AE24CA">
        <w:t>) + 5 (.002</w:t>
      </w:r>
      <w:r w:rsidR="00AE24CA" w:rsidRPr="00AE24CA">
        <w:rPr>
          <w:rFonts w:eastAsiaTheme="minorEastAsia"/>
          <w:lang w:eastAsia="zh-TW"/>
        </w:rPr>
        <w:t>5</w:t>
      </w:r>
      <w:r w:rsidRPr="00AE24CA">
        <w:t>) + x (.18</w:t>
      </w:r>
      <w:r w:rsidR="00AE24CA" w:rsidRPr="00AE24CA">
        <w:rPr>
          <w:rFonts w:eastAsiaTheme="minorEastAsia"/>
          <w:lang w:eastAsia="zh-TW"/>
        </w:rPr>
        <w:t>99</w:t>
      </w:r>
      <w:r w:rsidRPr="00AE24CA">
        <w:t>)</w:t>
      </w:r>
    </w:p>
    <w:p w14:paraId="13B977BC" w14:textId="77777777" w:rsidR="00060C33" w:rsidRPr="00AE24CA" w:rsidRDefault="00060C33">
      <w:pPr>
        <w:pStyle w:val="BodyText"/>
      </w:pPr>
    </w:p>
    <w:p w14:paraId="4D33312D" w14:textId="77777777" w:rsidR="00060C33" w:rsidRPr="00AE24CA" w:rsidRDefault="00AE24CA">
      <w:pPr>
        <w:pStyle w:val="BodyText"/>
        <w:ind w:left="384"/>
      </w:pPr>
      <w:r w:rsidRPr="00AE24CA">
        <w:t>.40 = .2</w:t>
      </w:r>
      <w:r w:rsidRPr="00AE24CA">
        <w:rPr>
          <w:rFonts w:eastAsiaTheme="minorEastAsia"/>
          <w:lang w:eastAsia="zh-TW"/>
        </w:rPr>
        <w:t>66</w:t>
      </w:r>
      <w:r w:rsidRPr="00AE24CA">
        <w:t xml:space="preserve"> - .00</w:t>
      </w:r>
      <w:r w:rsidRPr="00AE24CA">
        <w:rPr>
          <w:rFonts w:eastAsiaTheme="minorEastAsia"/>
          <w:lang w:eastAsia="zh-TW"/>
        </w:rPr>
        <w:t xml:space="preserve">31 </w:t>
      </w:r>
      <w:r w:rsidRPr="00AE24CA">
        <w:t>x + .0</w:t>
      </w:r>
      <w:r w:rsidRPr="00AE24CA">
        <w:rPr>
          <w:rFonts w:eastAsiaTheme="minorEastAsia"/>
          <w:lang w:eastAsia="zh-TW"/>
        </w:rPr>
        <w:t>54</w:t>
      </w:r>
      <w:r w:rsidR="00565E4B" w:rsidRPr="00AE24CA">
        <w:t xml:space="preserve"> + .012</w:t>
      </w:r>
      <w:r w:rsidRPr="00AE24CA">
        <w:rPr>
          <w:rFonts w:eastAsiaTheme="minorEastAsia"/>
          <w:lang w:eastAsia="zh-TW"/>
        </w:rPr>
        <w:t>5</w:t>
      </w:r>
      <w:r w:rsidRPr="00AE24CA">
        <w:t>+ .18</w:t>
      </w:r>
      <w:r w:rsidRPr="00AE24CA">
        <w:rPr>
          <w:rFonts w:eastAsiaTheme="minorEastAsia"/>
          <w:lang w:eastAsia="zh-TW"/>
        </w:rPr>
        <w:t>99</w:t>
      </w:r>
      <w:r w:rsidR="00565E4B" w:rsidRPr="00AE24CA">
        <w:t xml:space="preserve"> x</w:t>
      </w:r>
    </w:p>
    <w:p w14:paraId="3FF268EF" w14:textId="77777777" w:rsidR="00060C33" w:rsidRPr="00AE24CA" w:rsidRDefault="00060C33">
      <w:pPr>
        <w:pStyle w:val="BodyText"/>
      </w:pPr>
    </w:p>
    <w:p w14:paraId="51B06DA4" w14:textId="77777777" w:rsidR="00060C33" w:rsidRPr="00AE24CA" w:rsidRDefault="00AE24CA">
      <w:pPr>
        <w:pStyle w:val="BodyText"/>
        <w:ind w:left="384"/>
      </w:pPr>
      <w:r w:rsidRPr="00AE24CA">
        <w:t>.0</w:t>
      </w:r>
      <w:r w:rsidRPr="00AE24CA">
        <w:rPr>
          <w:rFonts w:eastAsiaTheme="minorEastAsia"/>
          <w:lang w:eastAsia="zh-TW"/>
        </w:rPr>
        <w:t>675</w:t>
      </w:r>
      <w:r w:rsidRPr="00AE24CA">
        <w:t xml:space="preserve"> = .1</w:t>
      </w:r>
      <w:r w:rsidRPr="00AE24CA">
        <w:rPr>
          <w:rFonts w:eastAsiaTheme="minorEastAsia"/>
          <w:lang w:eastAsia="zh-TW"/>
        </w:rPr>
        <w:t>868</w:t>
      </w:r>
      <w:r w:rsidR="00565E4B" w:rsidRPr="00AE24CA">
        <w:t xml:space="preserve"> x</w:t>
      </w:r>
    </w:p>
    <w:p w14:paraId="786B1E17" w14:textId="77777777" w:rsidR="00060C33" w:rsidRPr="00AE24CA" w:rsidRDefault="00060C33">
      <w:pPr>
        <w:pStyle w:val="BodyText"/>
      </w:pPr>
    </w:p>
    <w:p w14:paraId="406E5FAD" w14:textId="77777777" w:rsidR="00060C33" w:rsidRPr="00AE24CA" w:rsidRDefault="00AE24CA">
      <w:pPr>
        <w:pStyle w:val="BodyText"/>
        <w:tabs>
          <w:tab w:val="left" w:pos="2160"/>
        </w:tabs>
        <w:ind w:left="384"/>
      </w:pPr>
      <w:r w:rsidRPr="00AE24CA">
        <w:t>x = .</w:t>
      </w:r>
      <w:r w:rsidRPr="00AE24CA">
        <w:rPr>
          <w:rFonts w:eastAsiaTheme="minorEastAsia"/>
          <w:lang w:eastAsia="zh-TW"/>
        </w:rPr>
        <w:t>36</w:t>
      </w:r>
      <w:r w:rsidR="00565E4B" w:rsidRPr="00AE24CA">
        <w:rPr>
          <w:spacing w:val="-2"/>
        </w:rPr>
        <w:t xml:space="preserve"> </w:t>
      </w:r>
      <w:r w:rsidR="00565E4B" w:rsidRPr="00AE24CA">
        <w:t>=</w:t>
      </w:r>
      <w:r w:rsidR="00565E4B" w:rsidRPr="00AE24CA">
        <w:rPr>
          <w:spacing w:val="-1"/>
        </w:rPr>
        <w:t xml:space="preserve"> </w:t>
      </w:r>
      <w:proofErr w:type="spellStart"/>
      <w:r w:rsidRPr="00AE24CA">
        <w:t>Dical</w:t>
      </w:r>
      <w:proofErr w:type="spellEnd"/>
      <w:r w:rsidRPr="00AE24CA">
        <w:tab/>
        <w:t>Corn = 8</w:t>
      </w:r>
      <w:r w:rsidRPr="00AE24CA">
        <w:rPr>
          <w:rFonts w:eastAsiaTheme="minorEastAsia"/>
          <w:lang w:eastAsia="zh-TW"/>
        </w:rPr>
        <w:t>5.76</w:t>
      </w:r>
      <w:r w:rsidRPr="00AE24CA">
        <w:t xml:space="preserve"> - .</w:t>
      </w:r>
      <w:r w:rsidRPr="00AE24CA">
        <w:rPr>
          <w:rFonts w:eastAsiaTheme="minorEastAsia"/>
          <w:lang w:eastAsia="zh-TW"/>
        </w:rPr>
        <w:t>36</w:t>
      </w:r>
      <w:r w:rsidR="00565E4B" w:rsidRPr="00AE24CA">
        <w:t xml:space="preserve"> =</w:t>
      </w:r>
      <w:r w:rsidR="00565E4B" w:rsidRPr="00AE24CA">
        <w:rPr>
          <w:spacing w:val="-1"/>
        </w:rPr>
        <w:t xml:space="preserve"> </w:t>
      </w:r>
      <w:r w:rsidRPr="00AE24CA">
        <w:t>8</w:t>
      </w:r>
      <w:r w:rsidRPr="00AE24CA">
        <w:rPr>
          <w:rFonts w:eastAsiaTheme="minorEastAsia"/>
          <w:lang w:eastAsia="zh-TW"/>
        </w:rPr>
        <w:t>5.4</w:t>
      </w:r>
    </w:p>
    <w:p w14:paraId="65594B7C" w14:textId="77777777" w:rsidR="00060C33" w:rsidRPr="00AE24CA" w:rsidRDefault="00060C33">
      <w:pPr>
        <w:pStyle w:val="BodyText"/>
      </w:pPr>
    </w:p>
    <w:p w14:paraId="2DB1B382" w14:textId="77777777" w:rsidR="00060C33" w:rsidRPr="00AE24CA" w:rsidRDefault="00565E4B">
      <w:pPr>
        <w:pStyle w:val="Heading2"/>
      </w:pPr>
      <w:r w:rsidRPr="00AE24CA">
        <w:rPr>
          <w:u w:val="single"/>
        </w:rPr>
        <w:t>Step 5</w:t>
      </w:r>
      <w:r w:rsidRPr="00AE24CA">
        <w:t>: Balance for Ca</w:t>
      </w:r>
    </w:p>
    <w:p w14:paraId="15404571" w14:textId="77777777" w:rsidR="00060C33" w:rsidRPr="00AE24CA" w:rsidRDefault="00060C33">
      <w:pPr>
        <w:pStyle w:val="BodyText"/>
        <w:spacing w:before="12"/>
        <w:rPr>
          <w:b/>
          <w:sz w:val="14"/>
        </w:rPr>
      </w:pPr>
    </w:p>
    <w:p w14:paraId="5DB4B0E7" w14:textId="77777777" w:rsidR="00060C33" w:rsidRPr="00823F78" w:rsidRDefault="00565E4B">
      <w:pPr>
        <w:pStyle w:val="BodyText"/>
        <w:tabs>
          <w:tab w:val="left" w:pos="1690"/>
        </w:tabs>
        <w:spacing w:before="100"/>
        <w:ind w:left="384"/>
      </w:pPr>
      <w:r w:rsidRPr="00823F78">
        <w:t>x</w:t>
      </w:r>
      <w:r w:rsidRPr="00823F78">
        <w:rPr>
          <w:spacing w:val="-1"/>
        </w:rPr>
        <w:t xml:space="preserve"> </w:t>
      </w:r>
      <w:r w:rsidR="00AE24CA" w:rsidRPr="00823F78">
        <w:t>= LS</w:t>
      </w:r>
      <w:r w:rsidR="00AE24CA" w:rsidRPr="00823F78">
        <w:tab/>
        <w:t>(8</w:t>
      </w:r>
      <w:r w:rsidR="00AE24CA" w:rsidRPr="00823F78">
        <w:rPr>
          <w:rFonts w:eastAsiaTheme="minorEastAsia"/>
          <w:lang w:eastAsia="zh-TW"/>
        </w:rPr>
        <w:t>5.4</w:t>
      </w:r>
      <w:r w:rsidRPr="00823F78">
        <w:t xml:space="preserve"> - x) =</w:t>
      </w:r>
      <w:r w:rsidRPr="00823F78">
        <w:rPr>
          <w:spacing w:val="-1"/>
        </w:rPr>
        <w:t xml:space="preserve"> </w:t>
      </w:r>
      <w:r w:rsidRPr="00823F78">
        <w:t>Corn</w:t>
      </w:r>
    </w:p>
    <w:p w14:paraId="77F3783D" w14:textId="77777777" w:rsidR="00060C33" w:rsidRPr="00823F78" w:rsidRDefault="00060C33">
      <w:pPr>
        <w:pStyle w:val="BodyText"/>
      </w:pPr>
    </w:p>
    <w:p w14:paraId="5258B2B2" w14:textId="77777777" w:rsidR="00060C33" w:rsidRPr="00823F78" w:rsidRDefault="00AE24CA">
      <w:pPr>
        <w:pStyle w:val="BodyText"/>
        <w:ind w:left="318"/>
      </w:pPr>
      <w:r w:rsidRPr="00823F78">
        <w:t>.50 = (8</w:t>
      </w:r>
      <w:r w:rsidRPr="00823F78">
        <w:rPr>
          <w:rFonts w:eastAsiaTheme="minorEastAsia"/>
          <w:lang w:eastAsia="zh-TW"/>
        </w:rPr>
        <w:t>5.4</w:t>
      </w:r>
      <w:r w:rsidR="00823F78" w:rsidRPr="00823F78">
        <w:t xml:space="preserve"> - x) .000</w:t>
      </w:r>
      <w:r w:rsidR="00823F78" w:rsidRPr="00823F78">
        <w:rPr>
          <w:rFonts w:eastAsiaTheme="minorEastAsia"/>
          <w:lang w:eastAsia="zh-TW"/>
        </w:rPr>
        <w:t>5</w:t>
      </w:r>
      <w:r w:rsidR="00823F78" w:rsidRPr="00823F78">
        <w:t xml:space="preserve"> + </w:t>
      </w:r>
      <w:r w:rsidR="00823F78" w:rsidRPr="00823F78">
        <w:rPr>
          <w:rFonts w:eastAsiaTheme="minorEastAsia"/>
          <w:lang w:eastAsia="zh-TW"/>
        </w:rPr>
        <w:t>7.64</w:t>
      </w:r>
      <w:r w:rsidR="00823F78" w:rsidRPr="00823F78">
        <w:t xml:space="preserve"> (.002</w:t>
      </w:r>
      <w:r w:rsidR="00823F78" w:rsidRPr="00823F78">
        <w:rPr>
          <w:rFonts w:eastAsiaTheme="minorEastAsia"/>
          <w:lang w:eastAsia="zh-TW"/>
        </w:rPr>
        <w:t>9</w:t>
      </w:r>
      <w:r w:rsidR="00823F78" w:rsidRPr="00823F78">
        <w:t>) + 5 (.01</w:t>
      </w:r>
      <w:r w:rsidR="00823F78" w:rsidRPr="00823F78">
        <w:rPr>
          <w:rFonts w:eastAsiaTheme="minorEastAsia"/>
          <w:lang w:eastAsia="zh-TW"/>
        </w:rPr>
        <w:t>51</w:t>
      </w:r>
      <w:r w:rsidR="00823F78" w:rsidRPr="00823F78">
        <w:t>) + .</w:t>
      </w:r>
      <w:r w:rsidR="00823F78" w:rsidRPr="00823F78">
        <w:rPr>
          <w:rFonts w:eastAsiaTheme="minorEastAsia"/>
          <w:lang w:eastAsia="zh-TW"/>
        </w:rPr>
        <w:t>36</w:t>
      </w:r>
      <w:r w:rsidR="00823F78" w:rsidRPr="00823F78">
        <w:t xml:space="preserve"> (.2</w:t>
      </w:r>
      <w:r w:rsidR="00823F78" w:rsidRPr="00823F78">
        <w:rPr>
          <w:rFonts w:eastAsiaTheme="minorEastAsia"/>
          <w:lang w:eastAsia="zh-TW"/>
        </w:rPr>
        <w:t>235</w:t>
      </w:r>
      <w:r w:rsidR="00823F78" w:rsidRPr="00823F78">
        <w:t>) + x (.3</w:t>
      </w:r>
      <w:r w:rsidR="00823F78" w:rsidRPr="00823F78">
        <w:rPr>
          <w:rFonts w:eastAsiaTheme="minorEastAsia"/>
          <w:lang w:eastAsia="zh-TW"/>
        </w:rPr>
        <w:t>722</w:t>
      </w:r>
      <w:r w:rsidR="00565E4B" w:rsidRPr="00823F78">
        <w:t>)</w:t>
      </w:r>
    </w:p>
    <w:p w14:paraId="2FCC3E4B" w14:textId="77777777" w:rsidR="00060C33" w:rsidRPr="00823F78" w:rsidRDefault="00060C33">
      <w:pPr>
        <w:pStyle w:val="BodyText"/>
      </w:pPr>
    </w:p>
    <w:p w14:paraId="497E7EBD" w14:textId="77777777" w:rsidR="00060C33" w:rsidRPr="00823F78" w:rsidRDefault="00823F78">
      <w:pPr>
        <w:pStyle w:val="BodyText"/>
        <w:ind w:left="300"/>
      </w:pPr>
      <w:r w:rsidRPr="00823F78">
        <w:t>.50 = .0</w:t>
      </w:r>
      <w:r w:rsidRPr="00823F78">
        <w:rPr>
          <w:rFonts w:eastAsiaTheme="minorEastAsia"/>
          <w:lang w:eastAsia="zh-TW"/>
        </w:rPr>
        <w:t>43</w:t>
      </w:r>
      <w:r w:rsidRPr="00823F78">
        <w:t xml:space="preserve"> - .000</w:t>
      </w:r>
      <w:r w:rsidRPr="00823F78">
        <w:rPr>
          <w:rFonts w:eastAsiaTheme="minorEastAsia"/>
          <w:lang w:eastAsia="zh-TW"/>
        </w:rPr>
        <w:t>5</w:t>
      </w:r>
      <w:r w:rsidRPr="00823F78">
        <w:t xml:space="preserve"> x + .0</w:t>
      </w:r>
      <w:r w:rsidRPr="00823F78">
        <w:rPr>
          <w:rFonts w:eastAsiaTheme="minorEastAsia"/>
          <w:lang w:eastAsia="zh-TW"/>
        </w:rPr>
        <w:t>22</w:t>
      </w:r>
      <w:r w:rsidRPr="00823F78">
        <w:t xml:space="preserve"> + .0</w:t>
      </w:r>
      <w:r w:rsidRPr="00823F78">
        <w:rPr>
          <w:rFonts w:eastAsiaTheme="minorEastAsia"/>
          <w:lang w:eastAsia="zh-TW"/>
        </w:rPr>
        <w:t>76</w:t>
      </w:r>
      <w:r w:rsidRPr="00823F78">
        <w:t xml:space="preserve"> + .</w:t>
      </w:r>
      <w:r w:rsidRPr="00823F78">
        <w:rPr>
          <w:rFonts w:eastAsiaTheme="minorEastAsia"/>
          <w:lang w:eastAsia="zh-TW"/>
        </w:rPr>
        <w:t>08</w:t>
      </w:r>
      <w:r w:rsidRPr="00823F78">
        <w:t xml:space="preserve"> + .3</w:t>
      </w:r>
      <w:r w:rsidRPr="00823F78">
        <w:rPr>
          <w:rFonts w:eastAsiaTheme="minorEastAsia"/>
          <w:lang w:eastAsia="zh-TW"/>
        </w:rPr>
        <w:t>722</w:t>
      </w:r>
      <w:r w:rsidR="00565E4B" w:rsidRPr="00823F78">
        <w:t xml:space="preserve"> x</w:t>
      </w:r>
    </w:p>
    <w:p w14:paraId="14D0FB0B" w14:textId="77777777" w:rsidR="00060C33" w:rsidRPr="00823F78" w:rsidRDefault="00060C33">
      <w:pPr>
        <w:pStyle w:val="BodyText"/>
      </w:pPr>
    </w:p>
    <w:p w14:paraId="303B9B6E" w14:textId="77777777" w:rsidR="00823F78" w:rsidRDefault="00823F78" w:rsidP="00823F78">
      <w:pPr>
        <w:pStyle w:val="BodyText"/>
        <w:spacing w:line="480" w:lineRule="auto"/>
        <w:ind w:left="386" w:hanging="68"/>
      </w:pPr>
      <w:r w:rsidRPr="00823F78">
        <w:t>.2</w:t>
      </w:r>
      <w:r w:rsidRPr="00823F78">
        <w:rPr>
          <w:rFonts w:eastAsiaTheme="minorEastAsia"/>
          <w:lang w:eastAsia="zh-TW"/>
        </w:rPr>
        <w:t>79</w:t>
      </w:r>
      <w:r w:rsidRPr="00823F78">
        <w:t xml:space="preserve"> = .3</w:t>
      </w:r>
      <w:r w:rsidRPr="00823F78">
        <w:rPr>
          <w:rFonts w:eastAsiaTheme="minorEastAsia"/>
          <w:lang w:eastAsia="zh-TW"/>
        </w:rPr>
        <w:t>717</w:t>
      </w:r>
      <w:r w:rsidRPr="00823F78">
        <w:t xml:space="preserve"> x </w:t>
      </w:r>
    </w:p>
    <w:p w14:paraId="79C69AE8" w14:textId="77777777" w:rsidR="00060C33" w:rsidRPr="00823F78" w:rsidRDefault="00823F78" w:rsidP="00823F78">
      <w:pPr>
        <w:pStyle w:val="BodyText"/>
        <w:spacing w:line="480" w:lineRule="auto"/>
        <w:ind w:left="386" w:hanging="68"/>
      </w:pPr>
      <w:r w:rsidRPr="00823F78">
        <w:t>x = .7</w:t>
      </w:r>
      <w:r w:rsidRPr="00823F78">
        <w:rPr>
          <w:rFonts w:eastAsiaTheme="minorEastAsia"/>
          <w:lang w:eastAsia="zh-TW"/>
        </w:rPr>
        <w:t>5</w:t>
      </w:r>
      <w:r w:rsidR="00565E4B" w:rsidRPr="00823F78">
        <w:t xml:space="preserve"> = LS</w:t>
      </w:r>
      <w:r w:rsidRPr="00823F78">
        <w:rPr>
          <w:rFonts w:eastAsiaTheme="minorEastAsia"/>
          <w:lang w:eastAsia="zh-TW"/>
        </w:rPr>
        <w:t xml:space="preserve">  </w:t>
      </w:r>
      <w:r>
        <w:rPr>
          <w:rFonts w:eastAsiaTheme="minorEastAsia" w:hint="eastAsia"/>
          <w:lang w:eastAsia="zh-TW"/>
        </w:rPr>
        <w:t xml:space="preserve">     </w:t>
      </w:r>
      <w:r>
        <w:rPr>
          <w:rFonts w:eastAsiaTheme="minorEastAsia"/>
          <w:lang w:eastAsia="zh-TW"/>
        </w:rPr>
        <w:t>Corn = 85.</w:t>
      </w:r>
      <w:r>
        <w:rPr>
          <w:rFonts w:eastAsiaTheme="minorEastAsia" w:hint="eastAsia"/>
          <w:lang w:eastAsia="zh-TW"/>
        </w:rPr>
        <w:t>4</w:t>
      </w:r>
      <w:r>
        <w:rPr>
          <w:rFonts w:eastAsiaTheme="minorEastAsia"/>
          <w:lang w:eastAsia="zh-TW"/>
        </w:rPr>
        <w:t xml:space="preserve"> - .</w:t>
      </w:r>
      <w:r>
        <w:rPr>
          <w:rFonts w:eastAsiaTheme="minorEastAsia" w:hint="eastAsia"/>
          <w:lang w:eastAsia="zh-TW"/>
        </w:rPr>
        <w:t>75</w:t>
      </w:r>
      <w:r>
        <w:rPr>
          <w:rFonts w:eastAsiaTheme="minorEastAsia"/>
          <w:lang w:eastAsia="zh-TW"/>
        </w:rPr>
        <w:t xml:space="preserve"> = 8</w:t>
      </w:r>
      <w:r>
        <w:rPr>
          <w:rFonts w:eastAsiaTheme="minorEastAsia" w:hint="eastAsia"/>
          <w:lang w:eastAsia="zh-TW"/>
        </w:rPr>
        <w:t>4.65</w:t>
      </w:r>
    </w:p>
    <w:p w14:paraId="5331AF37" w14:textId="77777777" w:rsidR="00060C33" w:rsidRPr="00AE24CA" w:rsidRDefault="00565E4B">
      <w:pPr>
        <w:pStyle w:val="Heading2"/>
      </w:pPr>
      <w:r w:rsidRPr="00AE24CA">
        <w:rPr>
          <w:u w:val="single"/>
        </w:rPr>
        <w:t>Step 6</w:t>
      </w:r>
      <w:r w:rsidRPr="00AE24CA">
        <w:t>: Rebalance for CP</w:t>
      </w:r>
    </w:p>
    <w:p w14:paraId="341BB16A" w14:textId="77777777" w:rsidR="00060C33" w:rsidRPr="00AE24CA" w:rsidRDefault="00060C33">
      <w:pPr>
        <w:pStyle w:val="BodyText"/>
        <w:spacing w:before="12"/>
        <w:rPr>
          <w:b/>
          <w:sz w:val="14"/>
        </w:rPr>
      </w:pPr>
    </w:p>
    <w:p w14:paraId="25720095" w14:textId="77777777" w:rsidR="00060C33" w:rsidRPr="007864CC" w:rsidRDefault="00565E4B">
      <w:pPr>
        <w:pStyle w:val="BodyText"/>
        <w:spacing w:before="100"/>
        <w:ind w:left="384"/>
      </w:pPr>
      <w:r w:rsidRPr="007864CC">
        <w:t>Fixed ingred</w:t>
      </w:r>
      <w:r w:rsidR="00823F78" w:rsidRPr="007864CC">
        <w:t>ients = 5 + .5 + .1 + 1.0 + .</w:t>
      </w:r>
      <w:r w:rsidR="00823F78" w:rsidRPr="007864CC">
        <w:rPr>
          <w:rFonts w:eastAsiaTheme="minorEastAsia"/>
          <w:lang w:eastAsia="zh-TW"/>
        </w:rPr>
        <w:t xml:space="preserve">36 </w:t>
      </w:r>
      <w:r w:rsidR="007864CC" w:rsidRPr="007864CC">
        <w:t>+ .7</w:t>
      </w:r>
      <w:r w:rsidR="007864CC" w:rsidRPr="007864CC">
        <w:rPr>
          <w:rFonts w:eastAsiaTheme="minorEastAsia"/>
          <w:lang w:eastAsia="zh-TW"/>
        </w:rPr>
        <w:t>5</w:t>
      </w:r>
      <w:r w:rsidR="007864CC" w:rsidRPr="007864CC">
        <w:t xml:space="preserve"> = 7.</w:t>
      </w:r>
      <w:r w:rsidR="007864CC" w:rsidRPr="007864CC">
        <w:rPr>
          <w:rFonts w:eastAsiaTheme="minorEastAsia"/>
          <w:lang w:eastAsia="zh-TW"/>
        </w:rPr>
        <w:t>71</w:t>
      </w:r>
    </w:p>
    <w:p w14:paraId="218D1C23" w14:textId="77777777" w:rsidR="00060C33" w:rsidRPr="007864CC" w:rsidRDefault="00060C33">
      <w:pPr>
        <w:pStyle w:val="BodyText"/>
        <w:spacing w:before="13"/>
        <w:rPr>
          <w:sz w:val="21"/>
        </w:rPr>
      </w:pPr>
    </w:p>
    <w:p w14:paraId="3D7D338C" w14:textId="77777777" w:rsidR="00060C33" w:rsidRPr="007864CC" w:rsidRDefault="00565E4B">
      <w:pPr>
        <w:pStyle w:val="BodyText"/>
        <w:tabs>
          <w:tab w:val="left" w:pos="1901"/>
        </w:tabs>
        <w:spacing w:before="1" w:line="480" w:lineRule="auto"/>
        <w:ind w:left="384" w:right="4921"/>
      </w:pPr>
      <w:r w:rsidRPr="007864CC">
        <w:t>N</w:t>
      </w:r>
      <w:r w:rsidR="007864CC" w:rsidRPr="007864CC">
        <w:t>onfixed ingredients = 100 - 7.</w:t>
      </w:r>
      <w:r w:rsidR="007864CC" w:rsidRPr="007864CC">
        <w:rPr>
          <w:rFonts w:eastAsiaTheme="minorEastAsia"/>
          <w:lang w:eastAsia="zh-TW"/>
        </w:rPr>
        <w:t>71</w:t>
      </w:r>
      <w:r w:rsidRPr="007864CC">
        <w:t xml:space="preserve"> = </w:t>
      </w:r>
      <w:r w:rsidR="007864CC" w:rsidRPr="007864CC">
        <w:rPr>
          <w:spacing w:val="-3"/>
        </w:rPr>
        <w:t>92.</w:t>
      </w:r>
      <w:r w:rsidR="007864CC" w:rsidRPr="007864CC">
        <w:rPr>
          <w:rFonts w:eastAsiaTheme="minorEastAsia"/>
          <w:spacing w:val="-3"/>
          <w:lang w:eastAsia="zh-TW"/>
        </w:rPr>
        <w:t>29</w:t>
      </w:r>
      <w:r w:rsidRPr="007864CC">
        <w:rPr>
          <w:spacing w:val="-3"/>
        </w:rPr>
        <w:t xml:space="preserve"> </w:t>
      </w:r>
      <w:r w:rsidRPr="007864CC">
        <w:t>x</w:t>
      </w:r>
      <w:r w:rsidRPr="007864CC">
        <w:rPr>
          <w:spacing w:val="-1"/>
        </w:rPr>
        <w:t xml:space="preserve"> </w:t>
      </w:r>
      <w:r w:rsidR="007864CC" w:rsidRPr="007864CC">
        <w:t>= SBM</w:t>
      </w:r>
      <w:r w:rsidR="007864CC" w:rsidRPr="007864CC">
        <w:tab/>
        <w:t>(92</w:t>
      </w:r>
      <w:r w:rsidR="007864CC" w:rsidRPr="007864CC">
        <w:rPr>
          <w:rFonts w:eastAsiaTheme="minorEastAsia"/>
          <w:lang w:eastAsia="zh-TW"/>
        </w:rPr>
        <w:t>.29</w:t>
      </w:r>
      <w:r w:rsidRPr="007864CC">
        <w:t xml:space="preserve"> - x) =</w:t>
      </w:r>
      <w:r w:rsidRPr="007864CC">
        <w:rPr>
          <w:spacing w:val="-1"/>
        </w:rPr>
        <w:t xml:space="preserve"> </w:t>
      </w:r>
      <w:r w:rsidRPr="007864CC">
        <w:t>Corn</w:t>
      </w:r>
    </w:p>
    <w:p w14:paraId="072F4A9E" w14:textId="77777777" w:rsidR="00060C33" w:rsidRPr="007864CC" w:rsidRDefault="007864CC">
      <w:pPr>
        <w:pStyle w:val="BodyText"/>
        <w:ind w:left="384"/>
      </w:pPr>
      <w:r w:rsidRPr="007864CC">
        <w:t>14 = (92.</w:t>
      </w:r>
      <w:r w:rsidRPr="007864CC">
        <w:rPr>
          <w:rFonts w:eastAsiaTheme="minorEastAsia"/>
          <w:lang w:eastAsia="zh-TW"/>
        </w:rPr>
        <w:t>29</w:t>
      </w:r>
      <w:r w:rsidRPr="007864CC">
        <w:t xml:space="preserve"> - x) .</w:t>
      </w:r>
      <w:r w:rsidRPr="007864CC">
        <w:rPr>
          <w:rFonts w:eastAsiaTheme="minorEastAsia"/>
          <w:lang w:eastAsia="zh-TW"/>
        </w:rPr>
        <w:t>104</w:t>
      </w:r>
      <w:r w:rsidR="00565E4B" w:rsidRPr="007864CC">
        <w:t xml:space="preserve"> +</w:t>
      </w:r>
      <w:r w:rsidRPr="007864CC">
        <w:t xml:space="preserve"> x (.5</w:t>
      </w:r>
      <w:r w:rsidRPr="007864CC">
        <w:rPr>
          <w:rFonts w:eastAsiaTheme="minorEastAsia"/>
          <w:lang w:eastAsia="zh-TW"/>
        </w:rPr>
        <w:t>48</w:t>
      </w:r>
      <w:r w:rsidR="00565E4B" w:rsidRPr="007864CC">
        <w:t>) + 5 (.179)</w:t>
      </w:r>
    </w:p>
    <w:p w14:paraId="3C4E5130" w14:textId="77777777" w:rsidR="00060C33" w:rsidRPr="007864CC" w:rsidRDefault="00060C33">
      <w:pPr>
        <w:pStyle w:val="BodyText"/>
        <w:spacing w:before="12"/>
        <w:rPr>
          <w:sz w:val="21"/>
        </w:rPr>
      </w:pPr>
    </w:p>
    <w:p w14:paraId="238D6459" w14:textId="77777777" w:rsidR="00060C33" w:rsidRPr="007864CC" w:rsidRDefault="007864CC">
      <w:pPr>
        <w:pStyle w:val="BodyText"/>
        <w:ind w:left="384"/>
      </w:pPr>
      <w:r w:rsidRPr="007864CC">
        <w:t xml:space="preserve">14 = </w:t>
      </w:r>
      <w:r w:rsidRPr="007864CC">
        <w:rPr>
          <w:rFonts w:eastAsiaTheme="minorEastAsia"/>
          <w:lang w:eastAsia="zh-TW"/>
        </w:rPr>
        <w:t>9.6</w:t>
      </w:r>
      <w:r w:rsidRPr="007864CC">
        <w:t xml:space="preserve"> - .</w:t>
      </w:r>
      <w:r w:rsidRPr="007864CC">
        <w:rPr>
          <w:rFonts w:eastAsiaTheme="minorEastAsia"/>
          <w:lang w:eastAsia="zh-TW"/>
        </w:rPr>
        <w:t>104</w:t>
      </w:r>
      <w:r w:rsidRPr="007864CC">
        <w:t xml:space="preserve"> x + .5</w:t>
      </w:r>
      <w:r w:rsidRPr="007864CC">
        <w:rPr>
          <w:rFonts w:eastAsiaTheme="minorEastAsia"/>
          <w:lang w:eastAsia="zh-TW"/>
        </w:rPr>
        <w:t>48</w:t>
      </w:r>
      <w:r w:rsidR="00565E4B" w:rsidRPr="007864CC">
        <w:t xml:space="preserve"> x + .895</w:t>
      </w:r>
    </w:p>
    <w:p w14:paraId="024F6FDF" w14:textId="77777777" w:rsidR="00060C33" w:rsidRPr="007864CC" w:rsidRDefault="00060C33">
      <w:pPr>
        <w:pStyle w:val="BodyText"/>
      </w:pPr>
    </w:p>
    <w:p w14:paraId="3C8360B4" w14:textId="77777777" w:rsidR="00060C33" w:rsidRPr="007864CC" w:rsidRDefault="007864CC">
      <w:pPr>
        <w:pStyle w:val="BodyText"/>
        <w:ind w:left="384"/>
      </w:pPr>
      <w:r w:rsidRPr="007864CC">
        <w:rPr>
          <w:rFonts w:eastAsiaTheme="minorEastAsia"/>
          <w:lang w:eastAsia="zh-TW"/>
        </w:rPr>
        <w:t>3.505</w:t>
      </w:r>
      <w:r w:rsidRPr="007864CC">
        <w:t xml:space="preserve"> = .4</w:t>
      </w:r>
      <w:r w:rsidRPr="007864CC">
        <w:rPr>
          <w:rFonts w:eastAsiaTheme="minorEastAsia"/>
          <w:lang w:eastAsia="zh-TW"/>
        </w:rPr>
        <w:t>44</w:t>
      </w:r>
      <w:r w:rsidR="00565E4B" w:rsidRPr="007864CC">
        <w:t xml:space="preserve"> x</w:t>
      </w:r>
    </w:p>
    <w:p w14:paraId="1721B70E" w14:textId="77777777" w:rsidR="00060C33" w:rsidRPr="007864CC" w:rsidRDefault="00060C33">
      <w:pPr>
        <w:pStyle w:val="BodyText"/>
      </w:pPr>
    </w:p>
    <w:p w14:paraId="03786084" w14:textId="77777777" w:rsidR="00060C33" w:rsidRPr="007864CC" w:rsidRDefault="007864CC">
      <w:pPr>
        <w:pStyle w:val="BodyText"/>
        <w:tabs>
          <w:tab w:val="left" w:pos="2336"/>
        </w:tabs>
        <w:ind w:left="384"/>
      </w:pPr>
      <w:r w:rsidRPr="007864CC">
        <w:t xml:space="preserve">x = </w:t>
      </w:r>
      <w:r w:rsidRPr="007864CC">
        <w:rPr>
          <w:rFonts w:eastAsiaTheme="minorEastAsia"/>
          <w:lang w:eastAsia="zh-TW"/>
        </w:rPr>
        <w:t>7.89</w:t>
      </w:r>
      <w:r w:rsidR="00565E4B" w:rsidRPr="007864CC">
        <w:rPr>
          <w:spacing w:val="-5"/>
        </w:rPr>
        <w:t xml:space="preserve"> </w:t>
      </w:r>
      <w:r w:rsidR="00565E4B" w:rsidRPr="007864CC">
        <w:t>=</w:t>
      </w:r>
      <w:r w:rsidR="00565E4B" w:rsidRPr="007864CC">
        <w:rPr>
          <w:spacing w:val="-1"/>
        </w:rPr>
        <w:t xml:space="preserve"> </w:t>
      </w:r>
      <w:r w:rsidRPr="007864CC">
        <w:t>SBM</w:t>
      </w:r>
      <w:r w:rsidRPr="007864CC">
        <w:tab/>
        <w:t>Corn = (92.</w:t>
      </w:r>
      <w:r w:rsidRPr="007864CC">
        <w:rPr>
          <w:rFonts w:eastAsiaTheme="minorEastAsia"/>
          <w:lang w:eastAsia="zh-TW"/>
        </w:rPr>
        <w:t>29</w:t>
      </w:r>
      <w:r w:rsidRPr="007864CC">
        <w:t xml:space="preserve"> – </w:t>
      </w:r>
      <w:r w:rsidRPr="007864CC">
        <w:rPr>
          <w:rFonts w:eastAsiaTheme="minorEastAsia"/>
          <w:lang w:eastAsia="zh-TW"/>
        </w:rPr>
        <w:t>7.89</w:t>
      </w:r>
      <w:r w:rsidRPr="007864CC">
        <w:t>) = 8</w:t>
      </w:r>
      <w:r w:rsidRPr="007864CC">
        <w:rPr>
          <w:rFonts w:eastAsiaTheme="minorEastAsia"/>
          <w:lang w:eastAsia="zh-TW"/>
        </w:rPr>
        <w:t>4.4</w:t>
      </w:r>
    </w:p>
    <w:p w14:paraId="3C1B65EB" w14:textId="77777777" w:rsidR="00060C33" w:rsidRPr="007864CC" w:rsidRDefault="00060C33">
      <w:pPr>
        <w:sectPr w:rsidR="00060C33" w:rsidRPr="007864CC">
          <w:pgSz w:w="12240" w:h="15840"/>
          <w:pgMar w:top="1360" w:right="1340" w:bottom="280" w:left="1320" w:header="720" w:footer="720" w:gutter="0"/>
          <w:cols w:space="720"/>
        </w:sectPr>
      </w:pPr>
    </w:p>
    <w:p w14:paraId="0221CA88" w14:textId="77777777" w:rsidR="00060C33" w:rsidRPr="00AE24CA" w:rsidRDefault="00565E4B">
      <w:pPr>
        <w:pStyle w:val="Heading2"/>
        <w:spacing w:before="80"/>
      </w:pPr>
      <w:r w:rsidRPr="00AE24CA">
        <w:lastRenderedPageBreak/>
        <w:t>Final Ration</w:t>
      </w:r>
    </w:p>
    <w:p w14:paraId="656374EF" w14:textId="77777777" w:rsidR="00060C33" w:rsidRPr="00AE24CA" w:rsidRDefault="00060C33">
      <w:pPr>
        <w:pStyle w:val="BodyText"/>
        <w:spacing w:before="13"/>
        <w:rPr>
          <w:b/>
          <w:sz w:val="21"/>
        </w:rPr>
      </w:pPr>
    </w:p>
    <w:p w14:paraId="3389D124" w14:textId="77777777" w:rsidR="00060C33" w:rsidRPr="00AE24CA" w:rsidRDefault="00565E4B">
      <w:pPr>
        <w:pStyle w:val="BodyText"/>
        <w:spacing w:before="1" w:line="306" w:lineRule="exact"/>
        <w:ind w:left="1369"/>
      </w:pPr>
      <w:r w:rsidRPr="00AE24CA">
        <w:rPr>
          <w:u w:val="single"/>
        </w:rPr>
        <w:t>Ration</w:t>
      </w:r>
      <w:r w:rsidRPr="00AE24CA">
        <w:rPr>
          <w:spacing w:val="-2"/>
          <w:u w:val="single"/>
        </w:rPr>
        <w:t xml:space="preserve"> </w:t>
      </w:r>
      <w:r w:rsidRPr="00AE24CA">
        <w:rPr>
          <w:u w:val="single"/>
        </w:rPr>
        <w:t>%</w:t>
      </w:r>
    </w:p>
    <w:p w14:paraId="4929142A" w14:textId="77777777" w:rsidR="00060C33" w:rsidRPr="007864CC" w:rsidRDefault="00565E4B">
      <w:pPr>
        <w:pStyle w:val="BodyText"/>
        <w:tabs>
          <w:tab w:val="right" w:pos="2266"/>
        </w:tabs>
        <w:spacing w:line="306" w:lineRule="exact"/>
        <w:ind w:left="384"/>
      </w:pPr>
      <w:r w:rsidRPr="00AE24CA">
        <w:t>Corn</w:t>
      </w:r>
      <w:r w:rsidRPr="00AE24CA">
        <w:tab/>
      </w:r>
      <w:r w:rsidRPr="007864CC">
        <w:t>8</w:t>
      </w:r>
      <w:r w:rsidR="007864CC" w:rsidRPr="007864CC">
        <w:rPr>
          <w:rFonts w:eastAsiaTheme="minorEastAsia"/>
          <w:lang w:eastAsia="zh-TW"/>
        </w:rPr>
        <w:t>4.40</w:t>
      </w:r>
    </w:p>
    <w:p w14:paraId="47F7710A" w14:textId="77777777" w:rsidR="00060C33" w:rsidRPr="007864CC" w:rsidRDefault="007864CC">
      <w:pPr>
        <w:pStyle w:val="BodyText"/>
        <w:tabs>
          <w:tab w:val="right" w:pos="2246"/>
        </w:tabs>
        <w:spacing w:line="306" w:lineRule="exact"/>
        <w:ind w:left="384"/>
      </w:pPr>
      <w:r w:rsidRPr="007864CC">
        <w:t>SBM</w:t>
      </w:r>
      <w:r w:rsidRPr="007864CC">
        <w:tab/>
      </w:r>
      <w:r>
        <w:rPr>
          <w:rFonts w:asciiTheme="minorEastAsia" w:eastAsiaTheme="minorEastAsia" w:hAnsiTheme="minorEastAsia" w:hint="eastAsia"/>
          <w:lang w:eastAsia="zh-TW"/>
        </w:rPr>
        <w:t xml:space="preserve"> </w:t>
      </w:r>
      <w:r w:rsidRPr="007864CC">
        <w:rPr>
          <w:rFonts w:eastAsiaTheme="minorEastAsia"/>
          <w:lang w:eastAsia="zh-TW"/>
        </w:rPr>
        <w:t>7.89</w:t>
      </w:r>
    </w:p>
    <w:p w14:paraId="7AB8680B" w14:textId="77777777" w:rsidR="00060C33" w:rsidRPr="007864CC" w:rsidRDefault="00565E4B">
      <w:pPr>
        <w:pStyle w:val="BodyText"/>
        <w:tabs>
          <w:tab w:val="left" w:pos="1761"/>
        </w:tabs>
        <w:spacing w:line="306" w:lineRule="exact"/>
        <w:ind w:left="384"/>
      </w:pPr>
      <w:proofErr w:type="spellStart"/>
      <w:r w:rsidRPr="007864CC">
        <w:t>Dehy</w:t>
      </w:r>
      <w:proofErr w:type="spellEnd"/>
      <w:r w:rsidRPr="007864CC">
        <w:tab/>
        <w:t>5.00</w:t>
      </w:r>
    </w:p>
    <w:p w14:paraId="0F7C5EEB" w14:textId="77777777" w:rsidR="00060C33" w:rsidRPr="007864CC" w:rsidRDefault="00565E4B">
      <w:pPr>
        <w:pStyle w:val="BodyText"/>
        <w:tabs>
          <w:tab w:val="left" w:pos="1879"/>
        </w:tabs>
        <w:spacing w:before="1" w:line="306" w:lineRule="exact"/>
        <w:ind w:left="384"/>
      </w:pPr>
      <w:proofErr w:type="spellStart"/>
      <w:r w:rsidRPr="007864CC">
        <w:t>Dical</w:t>
      </w:r>
      <w:proofErr w:type="spellEnd"/>
      <w:r w:rsidRPr="007864CC">
        <w:tab/>
        <w:t>.</w:t>
      </w:r>
      <w:r w:rsidR="007864CC" w:rsidRPr="007864CC">
        <w:rPr>
          <w:rFonts w:eastAsiaTheme="minorEastAsia"/>
          <w:lang w:eastAsia="zh-TW"/>
        </w:rPr>
        <w:t>36</w:t>
      </w:r>
    </w:p>
    <w:p w14:paraId="315206A8" w14:textId="77777777" w:rsidR="00060C33" w:rsidRPr="007864CC" w:rsidRDefault="007864CC">
      <w:pPr>
        <w:pStyle w:val="BodyText"/>
        <w:tabs>
          <w:tab w:val="left" w:pos="1842"/>
        </w:tabs>
        <w:spacing w:line="306" w:lineRule="exact"/>
        <w:ind w:left="384"/>
      </w:pPr>
      <w:r w:rsidRPr="007864CC">
        <w:t>LS</w:t>
      </w:r>
      <w:r w:rsidRPr="007864CC">
        <w:tab/>
        <w:t>.7</w:t>
      </w:r>
      <w:r w:rsidRPr="007864CC">
        <w:rPr>
          <w:rFonts w:eastAsiaTheme="minorEastAsia"/>
          <w:lang w:eastAsia="zh-TW"/>
        </w:rPr>
        <w:t>5</w:t>
      </w:r>
    </w:p>
    <w:p w14:paraId="32D63818" w14:textId="77777777" w:rsidR="00060C33" w:rsidRPr="007864CC" w:rsidRDefault="00565E4B">
      <w:pPr>
        <w:pStyle w:val="BodyText"/>
        <w:tabs>
          <w:tab w:val="left" w:pos="1865"/>
        </w:tabs>
        <w:spacing w:line="306" w:lineRule="exact"/>
        <w:ind w:left="384"/>
      </w:pPr>
      <w:r w:rsidRPr="007864CC">
        <w:t>Salt</w:t>
      </w:r>
      <w:r w:rsidRPr="007864CC">
        <w:tab/>
        <w:t>.5</w:t>
      </w:r>
    </w:p>
    <w:p w14:paraId="5F32BB1F" w14:textId="77777777" w:rsidR="00060C33" w:rsidRPr="007864CC" w:rsidRDefault="00565E4B">
      <w:pPr>
        <w:pStyle w:val="BodyText"/>
        <w:tabs>
          <w:tab w:val="left" w:pos="1847"/>
        </w:tabs>
        <w:spacing w:line="306" w:lineRule="exact"/>
        <w:ind w:left="384"/>
      </w:pPr>
      <w:r w:rsidRPr="007864CC">
        <w:t>TM</w:t>
      </w:r>
      <w:r w:rsidRPr="007864CC">
        <w:tab/>
        <w:t>.1</w:t>
      </w:r>
    </w:p>
    <w:p w14:paraId="38417C43" w14:textId="77777777" w:rsidR="00060C33" w:rsidRPr="00AE24CA" w:rsidRDefault="00565E4B">
      <w:pPr>
        <w:pStyle w:val="BodyText"/>
        <w:tabs>
          <w:tab w:val="left" w:pos="1702"/>
        </w:tabs>
        <w:spacing w:before="1"/>
        <w:ind w:left="384"/>
      </w:pPr>
      <w:r w:rsidRPr="007864CC">
        <w:t>Vit.</w:t>
      </w:r>
      <w:r w:rsidRPr="007864CC">
        <w:rPr>
          <w:spacing w:val="-1"/>
        </w:rPr>
        <w:t xml:space="preserve"> </w:t>
      </w:r>
      <w:r w:rsidRPr="007864CC">
        <w:t>AB</w:t>
      </w:r>
      <w:r w:rsidRPr="007864CC">
        <w:tab/>
      </w:r>
      <w:r w:rsidRPr="007864CC">
        <w:rPr>
          <w:u w:val="single"/>
        </w:rPr>
        <w:t xml:space="preserve"> 1.0</w:t>
      </w:r>
      <w:r w:rsidRPr="007864CC">
        <w:t xml:space="preserve"> Total =</w:t>
      </w:r>
      <w:r w:rsidRPr="007864CC">
        <w:rPr>
          <w:spacing w:val="-40"/>
        </w:rPr>
        <w:t xml:space="preserve"> </w:t>
      </w:r>
      <w:r w:rsidRPr="00AE24CA">
        <w:t>100</w:t>
      </w:r>
    </w:p>
    <w:p w14:paraId="4348F4AD" w14:textId="77777777" w:rsidR="00060C33" w:rsidRPr="00AE24CA" w:rsidRDefault="00060C33">
      <w:pPr>
        <w:sectPr w:rsidR="00060C33" w:rsidRPr="00AE24CA">
          <w:pgSz w:w="12240" w:h="15840"/>
          <w:pgMar w:top="1360" w:right="1340" w:bottom="280" w:left="1320" w:header="720" w:footer="720" w:gutter="0"/>
          <w:cols w:space="720"/>
        </w:sectPr>
      </w:pPr>
    </w:p>
    <w:p w14:paraId="60DF5E9F" w14:textId="77777777" w:rsidR="00060C33" w:rsidRPr="00AE24CA" w:rsidRDefault="00565E4B">
      <w:pPr>
        <w:pStyle w:val="BodyText"/>
        <w:spacing w:before="77"/>
        <w:ind w:left="120"/>
      </w:pPr>
      <w:r w:rsidRPr="00AE24CA">
        <w:rPr>
          <w:u w:val="single"/>
        </w:rPr>
        <w:lastRenderedPageBreak/>
        <w:t>Problem</w:t>
      </w:r>
      <w:r w:rsidRPr="00AE24CA">
        <w:rPr>
          <w:spacing w:val="-2"/>
          <w:u w:val="single"/>
        </w:rPr>
        <w:t xml:space="preserve"> </w:t>
      </w:r>
      <w:r w:rsidRPr="00AE24CA">
        <w:rPr>
          <w:u w:val="single"/>
        </w:rPr>
        <w:t>I</w:t>
      </w:r>
    </w:p>
    <w:p w14:paraId="743DE86E" w14:textId="77777777" w:rsidR="00060C33" w:rsidRPr="00AE24CA" w:rsidRDefault="00060C33">
      <w:pPr>
        <w:pStyle w:val="BodyText"/>
        <w:rPr>
          <w:sz w:val="14"/>
        </w:rPr>
      </w:pPr>
    </w:p>
    <w:p w14:paraId="060AA8AB" w14:textId="323F93FC" w:rsidR="00060C33" w:rsidRPr="00AE24CA" w:rsidRDefault="00565E4B">
      <w:pPr>
        <w:spacing w:before="93"/>
        <w:ind w:left="119" w:right="179"/>
        <w:rPr>
          <w:b/>
          <w:i/>
        </w:rPr>
      </w:pPr>
      <w:r w:rsidRPr="00AE24CA">
        <w:t xml:space="preserve">Formulate a complete ration for 140 </w:t>
      </w:r>
      <w:proofErr w:type="spellStart"/>
      <w:r w:rsidRPr="00AE24CA">
        <w:t>lb</w:t>
      </w:r>
      <w:proofErr w:type="spellEnd"/>
      <w:r w:rsidRPr="00AE24CA">
        <w:t xml:space="preserve"> growing-finishing pigs (requirement from</w:t>
      </w:r>
      <w:r w:rsidR="00576D76">
        <w:t xml:space="preserve"> </w:t>
      </w:r>
      <w:r w:rsidR="00F25DFC">
        <w:rPr>
          <w:rFonts w:eastAsiaTheme="minorEastAsia"/>
          <w:b/>
          <w:lang w:eastAsia="zh-TW"/>
        </w:rPr>
        <w:t>7-2a and 7-2e</w:t>
      </w:r>
      <w:r w:rsidRPr="00AE24CA">
        <w:t>). To balance for requirements, use corn grain</w:t>
      </w:r>
      <w:r w:rsidR="00BD7F36">
        <w:t xml:space="preserve"> #268</w:t>
      </w:r>
      <w:r w:rsidRPr="00AE24CA">
        <w:t>, soybean meal (dehulled, solvent extracted</w:t>
      </w:r>
      <w:r w:rsidR="00BD7F36">
        <w:t xml:space="preserve"> #488</w:t>
      </w:r>
      <w:r w:rsidRPr="00AE24CA">
        <w:t>), dicalcium phosphate (phosphate dibasic</w:t>
      </w:r>
      <w:r w:rsidR="00BD7F36">
        <w:t xml:space="preserve"> P210</w:t>
      </w:r>
      <w:r w:rsidR="00576D76">
        <w:t xml:space="preserve"> #12</w:t>
      </w:r>
      <w:r w:rsidRPr="00AE24CA">
        <w:t>) and ground limestone</w:t>
      </w:r>
      <w:r w:rsidR="00BD7F36">
        <w:t xml:space="preserve"> P210 #30</w:t>
      </w:r>
      <w:r w:rsidRPr="00AE24CA">
        <w:t>. The complete ration must contain: 15% barley grain</w:t>
      </w:r>
      <w:r w:rsidR="00BD7F36">
        <w:t xml:space="preserve"> #54</w:t>
      </w:r>
      <w:r w:rsidRPr="00AE24CA">
        <w:t xml:space="preserve">, 0.5% salt, 0.1% trace mineral premix, and 1.0% vitamin premix. </w:t>
      </w:r>
      <w:r w:rsidRPr="00AE24CA">
        <w:rPr>
          <w:b/>
          <w:i/>
        </w:rPr>
        <w:t>Note: Look up the nutrient concentrations of the ingred</w:t>
      </w:r>
      <w:r w:rsidR="007864CC">
        <w:rPr>
          <w:b/>
          <w:i/>
        </w:rPr>
        <w:t>ients in Table 3</w:t>
      </w:r>
      <w:r w:rsidR="007C6798">
        <w:rPr>
          <w:b/>
          <w:i/>
        </w:rPr>
        <w:t>-2</w:t>
      </w:r>
      <w:r w:rsidR="007864CC">
        <w:rPr>
          <w:b/>
          <w:i/>
        </w:rPr>
        <w:t xml:space="preserve"> </w:t>
      </w:r>
      <w:r w:rsidRPr="00AE24CA">
        <w:rPr>
          <w:b/>
          <w:i/>
        </w:rPr>
        <w:t>…do not use the values used in the example exercise!</w:t>
      </w:r>
    </w:p>
    <w:p w14:paraId="127FBCCE" w14:textId="6ECF7A20" w:rsidR="00334E32" w:rsidRDefault="00334E32">
      <w:r>
        <w:br w:type="page"/>
      </w:r>
    </w:p>
    <w:p w14:paraId="288D1C7B" w14:textId="488A6217" w:rsidR="00334E32" w:rsidRDefault="00334E32">
      <w:r>
        <w:lastRenderedPageBreak/>
        <w:br w:type="page"/>
      </w:r>
    </w:p>
    <w:p w14:paraId="7FE1EA2A" w14:textId="77777777" w:rsidR="007864CC" w:rsidRPr="00AE24CA" w:rsidRDefault="007864CC" w:rsidP="007864CC">
      <w:pPr>
        <w:pStyle w:val="BodyText"/>
        <w:tabs>
          <w:tab w:val="left" w:pos="1702"/>
        </w:tabs>
        <w:spacing w:before="1"/>
        <w:ind w:left="384"/>
        <w:sectPr w:rsidR="007864CC" w:rsidRPr="00AE24CA">
          <w:pgSz w:w="12240" w:h="15840"/>
          <w:pgMar w:top="1360" w:right="1340" w:bottom="280" w:left="1320" w:header="720" w:footer="720" w:gutter="0"/>
          <w:cols w:space="720"/>
        </w:sectPr>
      </w:pPr>
    </w:p>
    <w:p w14:paraId="497ADCF6" w14:textId="77777777" w:rsidR="00060C33" w:rsidRPr="00AE24CA" w:rsidRDefault="00565E4B">
      <w:pPr>
        <w:pStyle w:val="BodyText"/>
        <w:spacing w:before="77"/>
        <w:ind w:left="120"/>
      </w:pPr>
      <w:r w:rsidRPr="00AE24CA">
        <w:rPr>
          <w:u w:val="single"/>
        </w:rPr>
        <w:lastRenderedPageBreak/>
        <w:t>Problem II</w:t>
      </w:r>
    </w:p>
    <w:p w14:paraId="097BB711" w14:textId="77777777" w:rsidR="00060C33" w:rsidRPr="00AE24CA" w:rsidRDefault="00060C33">
      <w:pPr>
        <w:pStyle w:val="BodyText"/>
        <w:rPr>
          <w:sz w:val="14"/>
        </w:rPr>
      </w:pPr>
    </w:p>
    <w:p w14:paraId="6A2AB7A7" w14:textId="337B967B" w:rsidR="00060C33" w:rsidRDefault="00565E4B">
      <w:pPr>
        <w:pStyle w:val="BodyText"/>
        <w:spacing w:before="93"/>
        <w:ind w:left="120" w:right="280"/>
        <w:rPr>
          <w:b/>
          <w:i/>
        </w:rPr>
      </w:pPr>
      <w:r w:rsidRPr="00AE24CA">
        <w:t xml:space="preserve">Balance a ration for 125 </w:t>
      </w:r>
      <w:proofErr w:type="spellStart"/>
      <w:r w:rsidRPr="00AE24CA">
        <w:t>lb</w:t>
      </w:r>
      <w:proofErr w:type="spellEnd"/>
      <w:r w:rsidRPr="00AE24CA">
        <w:t xml:space="preserve"> growing-finishing pigs. Nutrient requirements: 14% CP, 0.52% Ca, and 0.45% P. Allow 0.5% of the ration for trace minerals and 1% for vitamin-antibiotic premix. The ration must contain 4% corn </w:t>
      </w:r>
      <w:proofErr w:type="gramStart"/>
      <w:r w:rsidRPr="00AE24CA">
        <w:t>distillers</w:t>
      </w:r>
      <w:proofErr w:type="gramEnd"/>
      <w:r w:rsidRPr="00AE24CA">
        <w:t xml:space="preserve"> grains (with </w:t>
      </w:r>
      <w:proofErr w:type="spellStart"/>
      <w:r w:rsidRPr="00AE24CA">
        <w:t>solubles</w:t>
      </w:r>
      <w:proofErr w:type="spellEnd"/>
      <w:r w:rsidRPr="00AE24CA">
        <w:t>, dehydrated</w:t>
      </w:r>
      <w:r w:rsidR="00D65CE1">
        <w:t xml:space="preserve"> #246</w:t>
      </w:r>
      <w:r w:rsidRPr="00AE24CA">
        <w:t>). To balance for requirements, us</w:t>
      </w:r>
      <w:r w:rsidRPr="009142D9">
        <w:t xml:space="preserve">e a </w:t>
      </w:r>
      <w:r w:rsidR="009142D9" w:rsidRPr="009142D9">
        <w:rPr>
          <w:rFonts w:eastAsiaTheme="minorEastAsia"/>
          <w:lang w:eastAsia="zh-TW"/>
        </w:rPr>
        <w:t>50</w:t>
      </w:r>
      <w:r w:rsidRPr="009142D9">
        <w:t>:</w:t>
      </w:r>
      <w:r w:rsidR="009142D9" w:rsidRPr="009142D9">
        <w:rPr>
          <w:rFonts w:eastAsiaTheme="minorEastAsia"/>
          <w:lang w:eastAsia="zh-TW"/>
        </w:rPr>
        <w:t>50</w:t>
      </w:r>
      <w:r w:rsidRPr="009142D9">
        <w:t xml:space="preserve"> mixtu</w:t>
      </w:r>
      <w:r w:rsidRPr="00AE24CA">
        <w:t>re of corn grain</w:t>
      </w:r>
      <w:r w:rsidR="00D65CE1">
        <w:t xml:space="preserve"> #268</w:t>
      </w:r>
      <w:r w:rsidRPr="00AE24CA">
        <w:t xml:space="preserve"> and wheat grain</w:t>
      </w:r>
      <w:r w:rsidR="00D65CE1">
        <w:t xml:space="preserve"> #548</w:t>
      </w:r>
      <w:r w:rsidRPr="00AE24CA">
        <w:t>, soybean meal (dehulled, solvent extracted</w:t>
      </w:r>
      <w:r w:rsidR="00D65CE1">
        <w:t xml:space="preserve"> #488</w:t>
      </w:r>
      <w:r w:rsidRPr="00AE24CA">
        <w:t>), dicalcium phosphate (phosphate dibasic</w:t>
      </w:r>
      <w:r w:rsidR="00D65CE1" w:rsidRPr="00D65CE1">
        <w:t xml:space="preserve"> </w:t>
      </w:r>
      <w:r w:rsidR="00D65CE1">
        <w:t>P210 #12</w:t>
      </w:r>
      <w:r w:rsidRPr="00AE24CA">
        <w:t>), and ground limestone</w:t>
      </w:r>
      <w:r w:rsidR="00D65CE1" w:rsidRPr="00D65CE1">
        <w:t xml:space="preserve"> </w:t>
      </w:r>
      <w:r w:rsidR="007C6798">
        <w:t>(</w:t>
      </w:r>
      <w:r w:rsidR="00D65CE1">
        <w:t>P210 #30</w:t>
      </w:r>
      <w:r w:rsidR="007C6798">
        <w:t>)</w:t>
      </w:r>
      <w:r w:rsidRPr="00AE24CA">
        <w:t xml:space="preserve"> to balance for requirements (</w:t>
      </w:r>
      <w:r w:rsidR="000A2AC0">
        <w:rPr>
          <w:b/>
          <w:i/>
        </w:rPr>
        <w:t>Tables 3</w:t>
      </w:r>
      <w:r w:rsidR="007C6798">
        <w:rPr>
          <w:b/>
          <w:i/>
        </w:rPr>
        <w:t>-2</w:t>
      </w:r>
      <w:r w:rsidRPr="00AE24CA">
        <w:rPr>
          <w:b/>
          <w:i/>
        </w:rPr>
        <w:t>).</w:t>
      </w:r>
    </w:p>
    <w:p w14:paraId="6477C828" w14:textId="1307206A" w:rsidR="00334E32" w:rsidRDefault="00334E32">
      <w:r>
        <w:br w:type="page"/>
      </w:r>
    </w:p>
    <w:p w14:paraId="13734532" w14:textId="48325BF7" w:rsidR="00334E32" w:rsidRDefault="00334E32">
      <w:r>
        <w:lastRenderedPageBreak/>
        <w:br w:type="page"/>
      </w:r>
    </w:p>
    <w:p w14:paraId="4EFEF38A" w14:textId="77777777" w:rsidR="00565E4B" w:rsidRPr="00AE24CA" w:rsidRDefault="00565E4B" w:rsidP="005E7CB2">
      <w:pPr>
        <w:pStyle w:val="BodyText"/>
        <w:tabs>
          <w:tab w:val="left" w:pos="1702"/>
        </w:tabs>
        <w:spacing w:before="1"/>
        <w:ind w:left="386"/>
        <w:sectPr w:rsidR="00565E4B" w:rsidRPr="00AE24CA">
          <w:pgSz w:w="12240" w:h="15840"/>
          <w:pgMar w:top="1360" w:right="1340" w:bottom="280" w:left="1320" w:header="720" w:footer="720" w:gutter="0"/>
          <w:cols w:space="720"/>
        </w:sectPr>
      </w:pPr>
    </w:p>
    <w:p w14:paraId="62469413" w14:textId="77777777" w:rsidR="00060C33" w:rsidRPr="00AE24CA" w:rsidRDefault="00565E4B">
      <w:pPr>
        <w:pStyle w:val="BodyText"/>
        <w:spacing w:before="77"/>
        <w:ind w:left="120"/>
      </w:pPr>
      <w:r w:rsidRPr="00AE24CA">
        <w:lastRenderedPageBreak/>
        <w:t>Problem III.</w:t>
      </w:r>
    </w:p>
    <w:p w14:paraId="48AB8C2C" w14:textId="77777777" w:rsidR="00060C33" w:rsidRPr="00AE24CA" w:rsidRDefault="00060C33">
      <w:pPr>
        <w:pStyle w:val="BodyText"/>
        <w:spacing w:before="1"/>
      </w:pPr>
    </w:p>
    <w:p w14:paraId="642E5246" w14:textId="77777777" w:rsidR="00515F27" w:rsidRPr="00AE24CA" w:rsidRDefault="00515F27" w:rsidP="00515F27">
      <w:pPr>
        <w:pStyle w:val="BodyText"/>
        <w:ind w:left="120" w:right="133"/>
      </w:pPr>
      <w:bookmarkStart w:id="1" w:name="_Hlk33521094"/>
      <w:r w:rsidRPr="00AE24CA">
        <w:t>Now change from swine to a lactating dairy cow formulation. This will differ in that you will have to return to first formulating for energy – the sequence of nutrients to formulate will be energy, CP</w:t>
      </w:r>
      <w:r w:rsidRPr="003F059B">
        <w:t xml:space="preserve"> </w:t>
      </w:r>
      <w:r w:rsidRPr="00AE24CA">
        <w:t>and P. Do not worry about rebalancing for</w:t>
      </w:r>
      <w:r>
        <w:t xml:space="preserve"> Ca and</w:t>
      </w:r>
      <w:r w:rsidRPr="00AE24CA">
        <w:t xml:space="preserve"> CP when you are done. Also, return to obtaining nutrien</w:t>
      </w:r>
      <w:r>
        <w:t xml:space="preserve">t composition of the feeds from </w:t>
      </w:r>
      <w:r>
        <w:rPr>
          <w:b/>
        </w:rPr>
        <w:t>(Appendix 2, P621)</w:t>
      </w:r>
    </w:p>
    <w:p w14:paraId="60173426" w14:textId="77777777" w:rsidR="00515F27" w:rsidRPr="00AE24CA" w:rsidRDefault="00515F27" w:rsidP="00515F27">
      <w:pPr>
        <w:pStyle w:val="BodyText"/>
        <w:spacing w:before="11"/>
        <w:rPr>
          <w:sz w:val="21"/>
        </w:rPr>
      </w:pPr>
    </w:p>
    <w:p w14:paraId="75388525" w14:textId="77777777" w:rsidR="00515F27" w:rsidRDefault="00515F27" w:rsidP="00515F27">
      <w:pPr>
        <w:pStyle w:val="BodyText"/>
        <w:ind w:left="119"/>
      </w:pPr>
      <w:r w:rsidRPr="00AE24CA">
        <w:t xml:space="preserve">Formulate a ration for 1320 </w:t>
      </w:r>
      <w:proofErr w:type="spellStart"/>
      <w:r w:rsidRPr="00AE24CA">
        <w:t>lb</w:t>
      </w:r>
      <w:proofErr w:type="spellEnd"/>
      <w:r w:rsidRPr="00AE24CA">
        <w:t xml:space="preserve"> dairy cow giving 90 </w:t>
      </w:r>
      <w:proofErr w:type="spellStart"/>
      <w:r w:rsidRPr="00AE24CA">
        <w:t>lbs</w:t>
      </w:r>
      <w:proofErr w:type="spellEnd"/>
      <w:r w:rsidRPr="00AE24CA">
        <w:t xml:space="preserve"> of 3.5% fat milk. The cow has a DMI of 50 </w:t>
      </w:r>
      <w:proofErr w:type="spellStart"/>
      <w:r w:rsidRPr="00AE24CA">
        <w:t>lb</w:t>
      </w:r>
      <w:proofErr w:type="spellEnd"/>
      <w:r w:rsidRPr="00AE24CA">
        <w:t xml:space="preserve">/day. First use </w:t>
      </w:r>
      <w:r w:rsidRPr="00AE24CA">
        <w:rPr>
          <w:b/>
        </w:rPr>
        <w:t xml:space="preserve">Table </w:t>
      </w:r>
      <w:r>
        <w:rPr>
          <w:b/>
        </w:rPr>
        <w:t>9-5</w:t>
      </w:r>
      <w:r w:rsidRPr="00AE24CA">
        <w:t xml:space="preserve"> to compute the cow’s daily requirements for </w:t>
      </w:r>
      <w:proofErr w:type="spellStart"/>
      <w:r w:rsidRPr="00AE24CA">
        <w:t>NE</w:t>
      </w:r>
      <w:r w:rsidRPr="00AE24CA">
        <w:rPr>
          <w:vertAlign w:val="subscript"/>
        </w:rPr>
        <w:t>l</w:t>
      </w:r>
      <w:proofErr w:type="spellEnd"/>
      <w:r w:rsidRPr="00AE24CA">
        <w:t>, CP, and P; then determine the concentration requirement of each based on the DMI. You are to fix corn silage</w:t>
      </w:r>
      <w:r>
        <w:t xml:space="preserve"> </w:t>
      </w:r>
      <w:r w:rsidRPr="00AE24CA">
        <w:t>at 12%. Other ingredients to formulate include corn grain</w:t>
      </w:r>
      <w:r>
        <w:t xml:space="preserve">, alfalfa hay– </w:t>
      </w:r>
      <w:r>
        <w:rPr>
          <w:rFonts w:eastAsiaTheme="minorEastAsia" w:hint="eastAsia"/>
          <w:lang w:eastAsia="zh-TW"/>
        </w:rPr>
        <w:t>mid</w:t>
      </w:r>
      <w:r>
        <w:t xml:space="preserve"> </w:t>
      </w:r>
      <w:proofErr w:type="gramStart"/>
      <w:r>
        <w:t xml:space="preserve">bloom </w:t>
      </w:r>
      <w:r w:rsidRPr="00AE24CA">
        <w:t>,</w:t>
      </w:r>
      <w:proofErr w:type="gramEnd"/>
      <w:r w:rsidRPr="00AE24CA">
        <w:t xml:space="preserve"> soybea</w:t>
      </w:r>
      <w:r>
        <w:t>n meal</w:t>
      </w:r>
      <w:r w:rsidRPr="00AE24CA">
        <w:t>, and dicalcium phosphate</w:t>
      </w:r>
      <w:r>
        <w:t xml:space="preserve"> </w:t>
      </w:r>
      <w:r w:rsidRPr="00AE24CA">
        <w:t>(phosphate dibasic</w:t>
      </w:r>
      <w:r w:rsidRPr="00D65CE1">
        <w:t xml:space="preserve"> </w:t>
      </w:r>
      <w:r>
        <w:t>P210 #12</w:t>
      </w:r>
      <w:r w:rsidRPr="00AE24CA">
        <w:t xml:space="preserve">) Finally, </w:t>
      </w:r>
      <w:r>
        <w:t>show your final ration DM basis</w:t>
      </w:r>
      <w:r w:rsidRPr="00AE24CA">
        <w:t>(%).</w:t>
      </w:r>
    </w:p>
    <w:bookmarkEnd w:id="1"/>
    <w:p w14:paraId="7B268D56" w14:textId="4E5FE606" w:rsidR="009A0583" w:rsidRDefault="00334E32" w:rsidP="009F124D">
      <w:pPr>
        <w:rPr>
          <w:b/>
          <w:sz w:val="21"/>
        </w:rPr>
      </w:pPr>
      <w:r>
        <w:rPr>
          <w:b/>
          <w:sz w:val="21"/>
        </w:rPr>
        <w:br w:type="page"/>
      </w:r>
    </w:p>
    <w:p w14:paraId="7C5CCB5F" w14:textId="300C8C44" w:rsidR="00C34F74" w:rsidRDefault="00C34F74" w:rsidP="00C34F74">
      <w:pPr>
        <w:pStyle w:val="BodyText"/>
        <w:spacing w:before="13"/>
        <w:jc w:val="center"/>
        <w:rPr>
          <w:rFonts w:eastAsiaTheme="minorEastAsia"/>
          <w:sz w:val="21"/>
          <w:lang w:eastAsia="zh-TW"/>
        </w:rPr>
      </w:pPr>
    </w:p>
    <w:p w14:paraId="0EF2FCB1" w14:textId="77777777" w:rsidR="001C6DEE" w:rsidRPr="00AE24CA" w:rsidRDefault="001C6DEE" w:rsidP="009A0583">
      <w:pPr>
        <w:pStyle w:val="BodyText"/>
        <w:spacing w:before="13"/>
        <w:rPr>
          <w:b/>
          <w:sz w:val="21"/>
        </w:rPr>
      </w:pPr>
    </w:p>
    <w:sectPr w:rsidR="001C6DEE" w:rsidRPr="00AE24CA">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2B89" w14:textId="77777777" w:rsidR="00933E90" w:rsidRDefault="00933E90" w:rsidP="00BD53D2">
      <w:r>
        <w:separator/>
      </w:r>
    </w:p>
  </w:endnote>
  <w:endnote w:type="continuationSeparator" w:id="0">
    <w:p w14:paraId="6BE1DA1E" w14:textId="77777777" w:rsidR="00933E90" w:rsidRDefault="00933E90" w:rsidP="00BD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9549" w14:textId="77777777" w:rsidR="00933E90" w:rsidRDefault="00933E90" w:rsidP="00BD53D2">
      <w:r>
        <w:separator/>
      </w:r>
    </w:p>
  </w:footnote>
  <w:footnote w:type="continuationSeparator" w:id="0">
    <w:p w14:paraId="0570C123" w14:textId="77777777" w:rsidR="00933E90" w:rsidRDefault="00933E90" w:rsidP="00BD5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C33"/>
    <w:rsid w:val="00060C33"/>
    <w:rsid w:val="000A2AC0"/>
    <w:rsid w:val="000C0E28"/>
    <w:rsid w:val="00130FBF"/>
    <w:rsid w:val="00174922"/>
    <w:rsid w:val="0017599D"/>
    <w:rsid w:val="001C6DEE"/>
    <w:rsid w:val="00212FE6"/>
    <w:rsid w:val="002B7C22"/>
    <w:rsid w:val="00334E32"/>
    <w:rsid w:val="003C0D5D"/>
    <w:rsid w:val="004215A4"/>
    <w:rsid w:val="004703F9"/>
    <w:rsid w:val="00515F27"/>
    <w:rsid w:val="00565E4B"/>
    <w:rsid w:val="00573C58"/>
    <w:rsid w:val="00576D76"/>
    <w:rsid w:val="0059559A"/>
    <w:rsid w:val="005D3F56"/>
    <w:rsid w:val="005E7CB2"/>
    <w:rsid w:val="00677A55"/>
    <w:rsid w:val="00723398"/>
    <w:rsid w:val="007864CC"/>
    <w:rsid w:val="007B53E8"/>
    <w:rsid w:val="007C6798"/>
    <w:rsid w:val="00823F78"/>
    <w:rsid w:val="00834C68"/>
    <w:rsid w:val="00843491"/>
    <w:rsid w:val="00862D1E"/>
    <w:rsid w:val="008D451A"/>
    <w:rsid w:val="009142D9"/>
    <w:rsid w:val="00933E90"/>
    <w:rsid w:val="00965E54"/>
    <w:rsid w:val="00974DF2"/>
    <w:rsid w:val="00993DB3"/>
    <w:rsid w:val="009A0583"/>
    <w:rsid w:val="009F124D"/>
    <w:rsid w:val="00A86068"/>
    <w:rsid w:val="00AE24CA"/>
    <w:rsid w:val="00AF61C8"/>
    <w:rsid w:val="00BD53D2"/>
    <w:rsid w:val="00BD7F36"/>
    <w:rsid w:val="00C34F74"/>
    <w:rsid w:val="00CB0AD5"/>
    <w:rsid w:val="00D4671F"/>
    <w:rsid w:val="00D65CE1"/>
    <w:rsid w:val="00DD747E"/>
    <w:rsid w:val="00F25DFC"/>
    <w:rsid w:val="00F53B90"/>
    <w:rsid w:val="00F64479"/>
    <w:rsid w:val="00F91C15"/>
    <w:rsid w:val="00F974BB"/>
    <w:rsid w:val="00FC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AB22"/>
  <w15:docId w15:val="{D306F2DA-97A8-4B88-8769-05246BB6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ind w:left="595" w:right="574"/>
      <w:jc w:val="center"/>
      <w:outlineLvl w:val="0"/>
    </w:pPr>
    <w:rPr>
      <w:b/>
      <w:bCs/>
      <w:sz w:val="28"/>
      <w:szCs w:val="28"/>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6D7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6D76"/>
    <w:rPr>
      <w:rFonts w:asciiTheme="majorHAnsi" w:eastAsiaTheme="majorEastAsia" w:hAnsiTheme="majorHAnsi" w:cstheme="majorBidi"/>
      <w:sz w:val="18"/>
      <w:szCs w:val="18"/>
      <w:lang w:bidi="en-US"/>
    </w:rPr>
  </w:style>
  <w:style w:type="paragraph" w:styleId="Header">
    <w:name w:val="header"/>
    <w:basedOn w:val="Normal"/>
    <w:link w:val="HeaderChar"/>
    <w:uiPriority w:val="99"/>
    <w:unhideWhenUsed/>
    <w:rsid w:val="00BD53D2"/>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BD53D2"/>
    <w:rPr>
      <w:rFonts w:ascii="Comic Sans MS" w:eastAsia="Comic Sans MS" w:hAnsi="Comic Sans MS" w:cs="Comic Sans MS"/>
      <w:sz w:val="20"/>
      <w:szCs w:val="20"/>
      <w:lang w:bidi="en-US"/>
    </w:rPr>
  </w:style>
  <w:style w:type="paragraph" w:styleId="Footer">
    <w:name w:val="footer"/>
    <w:basedOn w:val="Normal"/>
    <w:link w:val="FooterChar"/>
    <w:uiPriority w:val="99"/>
    <w:unhideWhenUsed/>
    <w:rsid w:val="00BD53D2"/>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BD53D2"/>
    <w:rPr>
      <w:rFonts w:ascii="Comic Sans MS" w:eastAsia="Comic Sans MS" w:hAnsi="Comic Sans MS" w:cs="Comic Sans M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洪欣黛</dc:creator>
  <cp:lastModifiedBy>Tsai, Chia-Yu (tsai4799@vandals.uidaho.edu)</cp:lastModifiedBy>
  <cp:revision>7</cp:revision>
  <cp:lastPrinted>2020-02-25T20:28:00Z</cp:lastPrinted>
  <dcterms:created xsi:type="dcterms:W3CDTF">2020-02-24T23:00:00Z</dcterms:created>
  <dcterms:modified xsi:type="dcterms:W3CDTF">2020-02-25T20:28:00Z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PScript5.dll Version 5.2.2</vt:lpwstr>
  </property>
  <property fmtid="{D5CDD505-2E9C-101B-9397-08002B2CF9AE}" pid="4" name="LastSaved">
    <vt:filetime>2020-01-09T00:00:00Z</vt:filetime>
  </property>
</Properties>
</file>