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4FF6" w14:textId="77777777" w:rsidR="00B71A27" w:rsidRDefault="00B71A27" w:rsidP="00F163C4">
      <w:pPr>
        <w:pStyle w:val="Heading1"/>
      </w:pPr>
      <w:r>
        <w:t xml:space="preserve">ECE 443 – </w:t>
      </w:r>
      <w:r w:rsidR="005F18AD">
        <w:t>Project 3</w:t>
      </w:r>
    </w:p>
    <w:p w14:paraId="4C693C46" w14:textId="77777777" w:rsidR="00B71A27" w:rsidRDefault="00B71A27" w:rsidP="00F163C4">
      <w:pPr>
        <w:pStyle w:val="Heading2"/>
      </w:pPr>
      <w:r>
        <w:t>Objective</w:t>
      </w:r>
    </w:p>
    <w:p w14:paraId="7C3A3434" w14:textId="77777777" w:rsidR="00DC63A7" w:rsidRDefault="005F18AD">
      <w:r>
        <w:t xml:space="preserve">Receive messages from PuTTY via a UART, save the messages in </w:t>
      </w:r>
      <w:r w:rsidR="00A17869">
        <w:t xml:space="preserve">I2C </w:t>
      </w:r>
      <w:r>
        <w:t xml:space="preserve">EEPROM, and then </w:t>
      </w:r>
      <w:r w:rsidR="00A17869">
        <w:t xml:space="preserve">retrieve and </w:t>
      </w:r>
      <w:r>
        <w:t>display on the LCD in response to a BT</w:t>
      </w:r>
      <w:r w:rsidR="00A17869">
        <w:t>N</w:t>
      </w:r>
      <w:r>
        <w:t>1 press.</w:t>
      </w:r>
    </w:p>
    <w:p w14:paraId="5FF19983" w14:textId="77777777" w:rsidR="00DC63A7" w:rsidRDefault="00F163C4" w:rsidP="00F163C4">
      <w:pPr>
        <w:pStyle w:val="Heading2"/>
      </w:pPr>
      <w:r>
        <w:t>Specifications</w:t>
      </w:r>
    </w:p>
    <w:p w14:paraId="529B22B6" w14:textId="77777777" w:rsidR="00A17869" w:rsidRDefault="00A17869" w:rsidP="00A17869">
      <w:pPr>
        <w:pStyle w:val="Heading4"/>
      </w:pPr>
      <w:r>
        <w:t>UART</w:t>
      </w:r>
    </w:p>
    <w:p w14:paraId="248F7E14" w14:textId="77777777" w:rsidR="00A17869" w:rsidRDefault="00123080" w:rsidP="00A17869">
      <w:pPr>
        <w:pStyle w:val="ListParagraph"/>
        <w:numPr>
          <w:ilvl w:val="0"/>
          <w:numId w:val="3"/>
        </w:numPr>
      </w:pPr>
      <w:r>
        <w:t>The UART will be configured to generate an interrupt every time a character is received</w:t>
      </w:r>
    </w:p>
    <w:p w14:paraId="2FE49690" w14:textId="77777777" w:rsidR="00123080" w:rsidRDefault="00123080" w:rsidP="00A17869">
      <w:pPr>
        <w:pStyle w:val="ListParagraph"/>
        <w:numPr>
          <w:ilvl w:val="0"/>
          <w:numId w:val="3"/>
        </w:numPr>
      </w:pPr>
      <w:r>
        <w:t>Messages will be no more than 80 characters and terminated by a carriage return (‘\r’). Only printable characters and “</w:t>
      </w:r>
      <w:r w:rsidR="00EE15DF">
        <w:t>spaces</w:t>
      </w:r>
      <w:r>
        <w:t>” – no other control characters</w:t>
      </w:r>
    </w:p>
    <w:p w14:paraId="6F70EF39" w14:textId="77777777" w:rsidR="00123080" w:rsidRDefault="00123080" w:rsidP="00A17869">
      <w:pPr>
        <w:pStyle w:val="ListParagraph"/>
        <w:numPr>
          <w:ilvl w:val="0"/>
          <w:numId w:val="3"/>
        </w:numPr>
      </w:pPr>
      <w:r>
        <w:t>Carriage return will not be hit a second time until the previous message has been stored in the EEPROM, i.e., no “pending” messages to store</w:t>
      </w:r>
      <w:r w:rsidR="00EE15DF">
        <w:t xml:space="preserve">, </w:t>
      </w:r>
      <w:r w:rsidR="00EE15DF" w:rsidRPr="002D78FF">
        <w:rPr>
          <w:u w:val="single"/>
        </w:rPr>
        <w:t>although</w:t>
      </w:r>
      <w:r w:rsidR="00EE15DF">
        <w:t xml:space="preserve"> characters can be typed for a second message</w:t>
      </w:r>
    </w:p>
    <w:p w14:paraId="5A964089" w14:textId="3A81DFB4" w:rsidR="00123080" w:rsidRDefault="00123080" w:rsidP="00123080">
      <w:pPr>
        <w:pStyle w:val="ListParagraph"/>
        <w:numPr>
          <w:ilvl w:val="0"/>
          <w:numId w:val="3"/>
        </w:numPr>
      </w:pPr>
      <w:r>
        <w:t>LEDA will be lit to indicate “Ready for new message”</w:t>
      </w:r>
      <w:r w:rsidR="00EA246B">
        <w:t>, i.e., “NOT full”</w:t>
      </w:r>
      <w:r w:rsidR="00EE15DF">
        <w:t>, at which time the carriage return can be hit</w:t>
      </w:r>
      <w:r w:rsidR="00EA246B">
        <w:t xml:space="preserve">. It should go </w:t>
      </w:r>
      <w:r w:rsidR="00EA246B" w:rsidRPr="00EA246B">
        <w:rPr>
          <w:u w:val="single"/>
        </w:rPr>
        <w:t>off</w:t>
      </w:r>
      <w:r w:rsidR="00EA246B">
        <w:t xml:space="preserve"> when the carriage return </w:t>
      </w:r>
      <w:r w:rsidR="00EA246B" w:rsidRPr="00EA246B">
        <w:rPr>
          <w:u w:val="single"/>
        </w:rPr>
        <w:t>cannot</w:t>
      </w:r>
      <w:r w:rsidR="00EA246B">
        <w:t xml:space="preserve"> be pressed.</w:t>
      </w:r>
    </w:p>
    <w:p w14:paraId="5136B816" w14:textId="77777777" w:rsidR="00767744" w:rsidRDefault="00767744" w:rsidP="00123080">
      <w:pPr>
        <w:pStyle w:val="ListParagraph"/>
        <w:numPr>
          <w:ilvl w:val="0"/>
          <w:numId w:val="3"/>
        </w:numPr>
      </w:pPr>
      <w:r>
        <w:t>UART should be configured for 19200 Baud, odd parity, ei</w:t>
      </w:r>
      <w:r w:rsidR="0096065B">
        <w:t>ght data bits, and one stop bit</w:t>
      </w:r>
    </w:p>
    <w:p w14:paraId="3B41088C" w14:textId="77777777" w:rsidR="0096065B" w:rsidRPr="00A17869" w:rsidRDefault="0096065B" w:rsidP="00123080">
      <w:pPr>
        <w:pStyle w:val="ListParagraph"/>
        <w:numPr>
          <w:ilvl w:val="0"/>
          <w:numId w:val="3"/>
        </w:numPr>
      </w:pPr>
      <w:r>
        <w:t>puTTY should be configured to force off local echo. Instead, the application should echo received characters</w:t>
      </w:r>
      <w:r w:rsidR="00054C2C">
        <w:t xml:space="preserve"> as they are typed</w:t>
      </w:r>
    </w:p>
    <w:p w14:paraId="48F1B38F" w14:textId="77777777" w:rsidR="00A17869" w:rsidRDefault="00A17869" w:rsidP="00A17869">
      <w:pPr>
        <w:pStyle w:val="Heading4"/>
      </w:pPr>
      <w:r>
        <w:t>EEPROM</w:t>
      </w:r>
    </w:p>
    <w:p w14:paraId="7B824079" w14:textId="77777777" w:rsidR="00A17869" w:rsidRDefault="00123080" w:rsidP="00A17869">
      <w:pPr>
        <w:pStyle w:val="ListParagraph"/>
        <w:numPr>
          <w:ilvl w:val="0"/>
          <w:numId w:val="3"/>
        </w:numPr>
      </w:pPr>
      <w:r>
        <w:t>Messages are stored and retrieved according to a first-in/first-out ordering</w:t>
      </w:r>
    </w:p>
    <w:p w14:paraId="4EF065C1" w14:textId="77777777" w:rsidR="00123080" w:rsidRPr="00A17869" w:rsidRDefault="00123080" w:rsidP="00A17869">
      <w:pPr>
        <w:pStyle w:val="ListParagraph"/>
        <w:numPr>
          <w:ilvl w:val="0"/>
          <w:numId w:val="3"/>
        </w:numPr>
      </w:pPr>
      <w:r>
        <w:t>No more than five messages will be stored in the EEPROM, pending display</w:t>
      </w:r>
    </w:p>
    <w:p w14:paraId="777C8A6E" w14:textId="77777777" w:rsidR="00A17869" w:rsidRDefault="00A17869" w:rsidP="00A17869">
      <w:pPr>
        <w:pStyle w:val="Heading4"/>
      </w:pPr>
      <w:r>
        <w:t>Button</w:t>
      </w:r>
    </w:p>
    <w:p w14:paraId="7FD79EAF" w14:textId="77777777" w:rsidR="00A17869" w:rsidRDefault="00EE15DF" w:rsidP="00A17869">
      <w:pPr>
        <w:pStyle w:val="ListParagraph"/>
        <w:numPr>
          <w:ilvl w:val="0"/>
          <w:numId w:val="3"/>
        </w:numPr>
      </w:pPr>
      <w:r>
        <w:t>Each time BTN1 is pressed a message will be retrieved from the EEPROM and displayed on the LCD</w:t>
      </w:r>
    </w:p>
    <w:p w14:paraId="0DEFA22D" w14:textId="77777777" w:rsidR="00EE15DF" w:rsidRDefault="00EE15DF" w:rsidP="00A17869">
      <w:pPr>
        <w:pStyle w:val="ListParagraph"/>
        <w:numPr>
          <w:ilvl w:val="0"/>
          <w:numId w:val="3"/>
        </w:numPr>
      </w:pPr>
      <w:r>
        <w:t>Multiple button presses (not bouncing) are treated as “pending” retrievals. That is a second retrieve request can be issued while a message is being r</w:t>
      </w:r>
      <w:r w:rsidR="000F5EB4">
        <w:t>etrieved and displayed on the LC</w:t>
      </w:r>
      <w:r>
        <w:t>D</w:t>
      </w:r>
    </w:p>
    <w:p w14:paraId="3D2D62E7" w14:textId="7C1564F2" w:rsidR="00EE15DF" w:rsidRPr="00A17869" w:rsidRDefault="00EE15DF" w:rsidP="00A17869">
      <w:pPr>
        <w:pStyle w:val="ListParagraph"/>
        <w:numPr>
          <w:ilvl w:val="0"/>
          <w:numId w:val="3"/>
        </w:numPr>
      </w:pPr>
      <w:r>
        <w:t>LEDB is lit when there are no additional messages to retrieve</w:t>
      </w:r>
      <w:r w:rsidR="00EA246B">
        <w:t>, i.e., “empty”</w:t>
      </w:r>
      <w:r>
        <w:t xml:space="preserve">. Subsequent presses while </w:t>
      </w:r>
      <w:r w:rsidR="002D78FF">
        <w:t xml:space="preserve">the EEPROM is </w:t>
      </w:r>
      <w:r>
        <w:t>empty are ignored</w:t>
      </w:r>
      <w:r w:rsidR="00EA246B">
        <w:t xml:space="preserve">. </w:t>
      </w:r>
    </w:p>
    <w:p w14:paraId="1138077F" w14:textId="77777777" w:rsidR="00A17869" w:rsidRPr="00A17869" w:rsidRDefault="00A17869" w:rsidP="00A17869">
      <w:pPr>
        <w:pStyle w:val="Heading4"/>
      </w:pPr>
      <w:r>
        <w:t>LCD</w:t>
      </w:r>
    </w:p>
    <w:p w14:paraId="2D8442DE" w14:textId="76128A0F" w:rsidR="00DC63A7" w:rsidRDefault="00070DD6" w:rsidP="00DC63A7">
      <w:pPr>
        <w:pStyle w:val="ListParagraph"/>
        <w:numPr>
          <w:ilvl w:val="0"/>
          <w:numId w:val="1"/>
        </w:numPr>
      </w:pPr>
      <w:r>
        <w:t>Messages</w:t>
      </w:r>
      <w:r w:rsidR="00EE15DF">
        <w:t xml:space="preserve"> are displayed in a “rolling” fashion using the two </w:t>
      </w:r>
      <w:r w:rsidR="000938B1">
        <w:t xml:space="preserve">LCD </w:t>
      </w:r>
      <w:r w:rsidR="00EE15DF">
        <w:t>lines and broken across lines at spaces</w:t>
      </w:r>
      <w:r w:rsidR="002D78FF">
        <w:t xml:space="preserve">. </w:t>
      </w:r>
      <w:r w:rsidR="00AB464A">
        <w:t>No truncated words!</w:t>
      </w:r>
      <w:r w:rsidR="00800132">
        <w:t xml:space="preserve"> One word per line is considered less than ideal.</w:t>
      </w:r>
    </w:p>
    <w:p w14:paraId="46060D2C" w14:textId="77777777" w:rsidR="00AE5056" w:rsidRDefault="00AE5056" w:rsidP="00DC63A7">
      <w:pPr>
        <w:pStyle w:val="ListParagraph"/>
        <w:numPr>
          <w:ilvl w:val="0"/>
          <w:numId w:val="1"/>
        </w:numPr>
      </w:pPr>
      <w:r>
        <w:t>Each message will start on the second line of the LCD, and then scroll upwards in a “rolling” manner until the LCD is blank.</w:t>
      </w:r>
    </w:p>
    <w:p w14:paraId="7134389C" w14:textId="77777777" w:rsidR="00AE5056" w:rsidRDefault="00AE5056" w:rsidP="00DC63A7">
      <w:pPr>
        <w:pStyle w:val="ListParagraph"/>
        <w:numPr>
          <w:ilvl w:val="0"/>
          <w:numId w:val="1"/>
        </w:numPr>
      </w:pPr>
      <w:r>
        <w:t>The LCD will scroll at a rate of one line per second and the screen will remain blank for a full second before any new message is displayed.</w:t>
      </w:r>
    </w:p>
    <w:p w14:paraId="7B6C9A86" w14:textId="77777777" w:rsidR="00BA6E7F" w:rsidRPr="00A17869" w:rsidRDefault="00BA6E7F" w:rsidP="00BA6E7F">
      <w:pPr>
        <w:pStyle w:val="Heading4"/>
      </w:pPr>
      <w:r>
        <w:lastRenderedPageBreak/>
        <w:t>“Heartbeat”</w:t>
      </w:r>
    </w:p>
    <w:p w14:paraId="10710F94" w14:textId="77777777" w:rsidR="005533D9" w:rsidRDefault="00070DD6" w:rsidP="005A7D9E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Include</w:t>
      </w:r>
      <w:r w:rsidR="00BA6E7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a task that toggles LEDC every millisecond at the highest task priority in your system.</w:t>
      </w:r>
    </w:p>
    <w:p w14:paraId="5C6F4ED8" w14:textId="77777777" w:rsidR="005A7D9E" w:rsidRDefault="005A7D9E" w:rsidP="005533D9"/>
    <w:p w14:paraId="3530A982" w14:textId="73B07FA1" w:rsidR="005533D9" w:rsidRPr="005533D9" w:rsidRDefault="005533D9" w:rsidP="005533D9">
      <w:r>
        <w:t>Lastly, take advantage of the FreeRTOS mechanisms for cooperation amongst task</w:t>
      </w:r>
      <w:r w:rsidR="00B37952">
        <w:t>s</w:t>
      </w:r>
      <w:r>
        <w:t>, limiting your use of global variables as much as possible and utilizing “information hiding.”</w:t>
      </w:r>
      <w:r w:rsidR="00070DD6">
        <w:t xml:space="preserve"> Utilize Tracealyzer to characterize the behavior and performance of your project.</w:t>
      </w:r>
      <w:r w:rsidR="00607C77">
        <w:t xml:space="preserve"> Document your code using Doxygen</w:t>
      </w:r>
    </w:p>
    <w:p w14:paraId="26E3AF6D" w14:textId="77777777" w:rsidR="00DC63A7" w:rsidRDefault="00F163C4" w:rsidP="00BA6E7F">
      <w:pPr>
        <w:pStyle w:val="Heading2"/>
      </w:pPr>
      <w:r>
        <w:t>Deliverables</w:t>
      </w:r>
    </w:p>
    <w:p w14:paraId="07CDC237" w14:textId="543482AA" w:rsidR="00F163C4" w:rsidRDefault="003A6800" w:rsidP="00F163C4">
      <w:pPr>
        <w:pStyle w:val="ListParagraph"/>
        <w:numPr>
          <w:ilvl w:val="0"/>
          <w:numId w:val="2"/>
        </w:numPr>
      </w:pPr>
      <w:r>
        <w:t xml:space="preserve">Share your project </w:t>
      </w:r>
      <w:r w:rsidR="00070DD6">
        <w:t>with me</w:t>
      </w:r>
      <w:r>
        <w:t xml:space="preserve"> via OneDrive</w:t>
      </w:r>
      <w:r w:rsidR="00F163C4">
        <w:t xml:space="preserve"> </w:t>
      </w:r>
      <w:r w:rsidR="00F163C4" w:rsidRPr="005F18AD">
        <w:rPr>
          <w:u w:val="single"/>
        </w:rPr>
        <w:t>before</w:t>
      </w:r>
      <w:r w:rsidR="00F163C4">
        <w:t xml:space="preserve"> </w:t>
      </w:r>
      <w:r w:rsidR="00F13413">
        <w:t>1</w:t>
      </w:r>
      <w:r>
        <w:t>0</w:t>
      </w:r>
      <w:r w:rsidR="00F13413">
        <w:t xml:space="preserve"> pm PT on</w:t>
      </w:r>
      <w:r w:rsidR="00F163C4">
        <w:t xml:space="preserve"> the specified due date</w:t>
      </w:r>
    </w:p>
    <w:p w14:paraId="7BA074BE" w14:textId="77777777" w:rsidR="005F18AD" w:rsidRPr="00C020C8" w:rsidRDefault="005F18AD" w:rsidP="00F163C4">
      <w:pPr>
        <w:pStyle w:val="ListParagraph"/>
        <w:numPr>
          <w:ilvl w:val="0"/>
          <w:numId w:val="2"/>
        </w:numPr>
      </w:pPr>
      <w:r w:rsidRPr="00C020C8">
        <w:t xml:space="preserve">Demo to the instructor during </w:t>
      </w:r>
      <w:r w:rsidR="00C020C8">
        <w:t xml:space="preserve">the next </w:t>
      </w:r>
      <w:r w:rsidRPr="00C020C8">
        <w:t xml:space="preserve">class </w:t>
      </w:r>
      <w:r w:rsidR="00C020C8">
        <w:t>period</w:t>
      </w:r>
    </w:p>
    <w:p w14:paraId="55ABA923" w14:textId="0147AD3A" w:rsidR="00887A72" w:rsidRDefault="007B54C5" w:rsidP="00887A72">
      <w:pPr>
        <w:pStyle w:val="ListParagraph"/>
        <w:numPr>
          <w:ilvl w:val="0"/>
          <w:numId w:val="2"/>
        </w:numPr>
      </w:pPr>
      <w:r>
        <w:t>Upload to Canvas</w:t>
      </w:r>
      <w:r w:rsidR="00287372">
        <w:t xml:space="preserve"> </w:t>
      </w:r>
      <w:r w:rsidR="00015562">
        <w:t>a 2-3</w:t>
      </w:r>
      <w:r w:rsidR="00F163C4">
        <w:t xml:space="preserve"> page </w:t>
      </w:r>
      <w:r w:rsidR="00070DD6">
        <w:t xml:space="preserve">professional </w:t>
      </w:r>
      <w:r w:rsidR="00F163C4">
        <w:t xml:space="preserve">report in PDF format that </w:t>
      </w:r>
      <w:r w:rsidR="00FB0337">
        <w:t>documents</w:t>
      </w:r>
      <w:r w:rsidR="00F163C4">
        <w:t xml:space="preserve"> </w:t>
      </w:r>
      <w:r w:rsidR="000938B1">
        <w:t>your implementation and, in particular, the communication (control and data) between software modules</w:t>
      </w:r>
      <w:r w:rsidR="00FB0337">
        <w:t xml:space="preserve"> and the module functionality</w:t>
      </w:r>
      <w:r w:rsidR="00A4475F">
        <w:t xml:space="preserve">. In addition, explain </w:t>
      </w:r>
      <w:r w:rsidR="00A4475F" w:rsidRPr="00070DD6">
        <w:rPr>
          <w:i/>
          <w:u w:val="single"/>
        </w:rPr>
        <w:t>in detail</w:t>
      </w:r>
      <w:r w:rsidR="00A4475F">
        <w:t xml:space="preserve"> what is working (and not working).</w:t>
      </w:r>
      <w:r w:rsidR="00070DD6">
        <w:t xml:space="preserve"> Include in your report output from your Tracealyzer experiments</w:t>
      </w:r>
      <w:r w:rsidR="00607C77">
        <w:t xml:space="preserve"> and your Doxygen PDF.</w:t>
      </w:r>
    </w:p>
    <w:p w14:paraId="35CD4A5C" w14:textId="7219C4A4" w:rsidR="00C96EE2" w:rsidRDefault="00C96EE2" w:rsidP="00C96EE2">
      <w:pPr>
        <w:pStyle w:val="Heading2"/>
      </w:pPr>
      <w:r>
        <w:t>Bonus</w:t>
      </w:r>
    </w:p>
    <w:p w14:paraId="6199B366" w14:textId="45D4FC1A" w:rsidR="00C96EE2" w:rsidRPr="00C96EE2" w:rsidRDefault="00C96EE2" w:rsidP="00C96EE2">
      <w:r>
        <w:t xml:space="preserve">I’ll give an extra 10% if you utilize only task notifications and stream/message buffers instead of semaphores and queues. </w:t>
      </w:r>
      <w:r>
        <w:rPr>
          <w:rFonts w:ascii="Segoe UI Emoji" w:eastAsia="Segoe UI Emoji" w:hAnsi="Segoe UI Emoji" w:cs="Segoe UI Emoji"/>
        </w:rPr>
        <w:t>😊</w:t>
      </w:r>
    </w:p>
    <w:sectPr w:rsidR="00C96EE2" w:rsidRPr="00C96EE2" w:rsidSect="0099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21A"/>
    <w:multiLevelType w:val="hybridMultilevel"/>
    <w:tmpl w:val="36A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AF4"/>
    <w:multiLevelType w:val="hybridMultilevel"/>
    <w:tmpl w:val="A94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5772"/>
    <w:multiLevelType w:val="hybridMultilevel"/>
    <w:tmpl w:val="E98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2005">
    <w:abstractNumId w:val="2"/>
  </w:num>
  <w:num w:numId="2" w16cid:durableId="812261072">
    <w:abstractNumId w:val="1"/>
  </w:num>
  <w:num w:numId="3" w16cid:durableId="83244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27"/>
    <w:rsid w:val="00015562"/>
    <w:rsid w:val="00054C2C"/>
    <w:rsid w:val="00070DD6"/>
    <w:rsid w:val="000938B1"/>
    <w:rsid w:val="000F5EB4"/>
    <w:rsid w:val="00123080"/>
    <w:rsid w:val="00184E57"/>
    <w:rsid w:val="00197B88"/>
    <w:rsid w:val="001A1147"/>
    <w:rsid w:val="001B5B25"/>
    <w:rsid w:val="00221D7E"/>
    <w:rsid w:val="002248C1"/>
    <w:rsid w:val="00287372"/>
    <w:rsid w:val="002D102E"/>
    <w:rsid w:val="002D4B5A"/>
    <w:rsid w:val="002D78FF"/>
    <w:rsid w:val="002E2439"/>
    <w:rsid w:val="0033245A"/>
    <w:rsid w:val="003539D5"/>
    <w:rsid w:val="003A6800"/>
    <w:rsid w:val="003B2759"/>
    <w:rsid w:val="003F37A8"/>
    <w:rsid w:val="00487BC2"/>
    <w:rsid w:val="004B03C3"/>
    <w:rsid w:val="004E753F"/>
    <w:rsid w:val="005533D9"/>
    <w:rsid w:val="005A7D9E"/>
    <w:rsid w:val="005D600D"/>
    <w:rsid w:val="005F18AD"/>
    <w:rsid w:val="00607C77"/>
    <w:rsid w:val="006354B1"/>
    <w:rsid w:val="00640E48"/>
    <w:rsid w:val="006C09FB"/>
    <w:rsid w:val="006F5E51"/>
    <w:rsid w:val="00767744"/>
    <w:rsid w:val="007B54C5"/>
    <w:rsid w:val="007C089C"/>
    <w:rsid w:val="00800132"/>
    <w:rsid w:val="008361E7"/>
    <w:rsid w:val="00887A72"/>
    <w:rsid w:val="0096065B"/>
    <w:rsid w:val="009926EE"/>
    <w:rsid w:val="00A17869"/>
    <w:rsid w:val="00A4475F"/>
    <w:rsid w:val="00A82614"/>
    <w:rsid w:val="00A86A89"/>
    <w:rsid w:val="00AB464A"/>
    <w:rsid w:val="00AC0914"/>
    <w:rsid w:val="00AE5056"/>
    <w:rsid w:val="00AE6473"/>
    <w:rsid w:val="00B246BF"/>
    <w:rsid w:val="00B37952"/>
    <w:rsid w:val="00B71A27"/>
    <w:rsid w:val="00BA6E7F"/>
    <w:rsid w:val="00C020C8"/>
    <w:rsid w:val="00C96EE2"/>
    <w:rsid w:val="00D46C70"/>
    <w:rsid w:val="00DC63A7"/>
    <w:rsid w:val="00E33057"/>
    <w:rsid w:val="00EA246B"/>
    <w:rsid w:val="00EC20B8"/>
    <w:rsid w:val="00EE15DF"/>
    <w:rsid w:val="00F13413"/>
    <w:rsid w:val="00F163C4"/>
    <w:rsid w:val="00F41663"/>
    <w:rsid w:val="00F55873"/>
    <w:rsid w:val="00F77561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55C5"/>
  <w15:docId w15:val="{F1DA9404-9DC7-4E6B-9BD4-F2DE7136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F16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6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17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8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jfrenzel</dc:creator>
  <cp:lastModifiedBy>Frenzel, James (jfrenzel@uidaho.edu)</cp:lastModifiedBy>
  <cp:revision>10</cp:revision>
  <cp:lastPrinted>2016-09-09T18:03:00Z</cp:lastPrinted>
  <dcterms:created xsi:type="dcterms:W3CDTF">2018-09-14T21:38:00Z</dcterms:created>
  <dcterms:modified xsi:type="dcterms:W3CDTF">2023-09-13T22:20:00Z</dcterms:modified>
</cp:coreProperties>
</file>